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86DA0" w14:textId="4B91C28D" w:rsidR="00DC35B3" w:rsidRDefault="00DC35B3" w:rsidP="00DC35B3">
      <w:pPr>
        <w:spacing w:after="0" w:line="276" w:lineRule="auto"/>
        <w:jc w:val="right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>
        <w:rPr>
          <w:rFonts w:ascii="Arial" w:eastAsia="Times New Roman" w:hAnsi="Arial" w:cs="Arial"/>
          <w:b/>
          <w:bCs/>
          <w:color w:val="000000" w:themeColor="text1"/>
          <w:lang w:eastAsia="pl-PL"/>
        </w:rPr>
        <w:t>Załącznik nr 9a (część 1)</w:t>
      </w:r>
    </w:p>
    <w:p w14:paraId="3403D094" w14:textId="77777777" w:rsidR="005B5EEF" w:rsidRPr="005B5EEF" w:rsidRDefault="005B5EEF" w:rsidP="005B5EEF">
      <w:pPr>
        <w:spacing w:after="0" w:line="276" w:lineRule="auto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 w:rsidRPr="005B5EEF">
        <w:rPr>
          <w:rFonts w:ascii="Arial" w:eastAsia="Times New Roman" w:hAnsi="Arial" w:cs="Arial"/>
          <w:b/>
          <w:bCs/>
          <w:color w:val="000000" w:themeColor="text1"/>
          <w:lang w:eastAsia="pl-PL"/>
        </w:rPr>
        <w:t>Szczegółowy opis przedmiotu zamówienia</w:t>
      </w:r>
    </w:p>
    <w:p w14:paraId="11659A9B" w14:textId="77777777" w:rsidR="005B5EEF" w:rsidRPr="005B5EEF" w:rsidRDefault="005B5EEF" w:rsidP="005B5EEF">
      <w:pPr>
        <w:numPr>
          <w:ilvl w:val="0"/>
          <w:numId w:val="19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B5EEF">
        <w:rPr>
          <w:rFonts w:ascii="Arial" w:eastAsia="Times New Roman" w:hAnsi="Arial" w:cs="Arial"/>
          <w:color w:val="000000" w:themeColor="text1"/>
          <w:lang w:eastAsia="pl-PL"/>
        </w:rPr>
        <w:t>Przedmiotem zamówienia jest dostawa sprzętu:</w:t>
      </w:r>
    </w:p>
    <w:p w14:paraId="01E8E1D0" w14:textId="77777777" w:rsidR="005B5EEF" w:rsidRPr="005B5EEF" w:rsidRDefault="005B5EEF" w:rsidP="005B5EEF">
      <w:pPr>
        <w:numPr>
          <w:ilvl w:val="0"/>
          <w:numId w:val="41"/>
        </w:numPr>
        <w:spacing w:after="0" w:line="276" w:lineRule="auto"/>
        <w:ind w:left="993"/>
        <w:contextualSpacing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B5EEF">
        <w:rPr>
          <w:rFonts w:ascii="Arial" w:eastAsia="Times New Roman" w:hAnsi="Arial" w:cs="Arial"/>
          <w:color w:val="000000" w:themeColor="text1"/>
          <w:lang w:eastAsia="pl-PL"/>
        </w:rPr>
        <w:t>19 szt. fabrycznie nowych komputerów (stacji roboczych)</w:t>
      </w:r>
    </w:p>
    <w:p w14:paraId="5E2B9033" w14:textId="77777777" w:rsidR="005B5EEF" w:rsidRPr="005B5EEF" w:rsidRDefault="005B5EEF" w:rsidP="005B5EEF">
      <w:pPr>
        <w:numPr>
          <w:ilvl w:val="0"/>
          <w:numId w:val="41"/>
        </w:numPr>
        <w:spacing w:after="0" w:line="276" w:lineRule="auto"/>
        <w:ind w:left="993"/>
        <w:contextualSpacing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B5EEF">
        <w:rPr>
          <w:rFonts w:ascii="Arial" w:eastAsia="Times New Roman" w:hAnsi="Arial" w:cs="Arial"/>
          <w:color w:val="000000" w:themeColor="text1"/>
          <w:lang w:eastAsia="pl-PL"/>
        </w:rPr>
        <w:t>49 szt. fabrycznie nowych laptopów</w:t>
      </w:r>
    </w:p>
    <w:p w14:paraId="4847D1BE" w14:textId="77777777" w:rsidR="005B5EEF" w:rsidRPr="005B5EEF" w:rsidRDefault="005B5EEF" w:rsidP="005B5EEF">
      <w:pPr>
        <w:numPr>
          <w:ilvl w:val="0"/>
          <w:numId w:val="41"/>
        </w:numPr>
        <w:spacing w:after="0" w:line="276" w:lineRule="auto"/>
        <w:ind w:left="993"/>
        <w:contextualSpacing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B5EEF">
        <w:rPr>
          <w:rFonts w:ascii="Arial" w:eastAsia="Times New Roman" w:hAnsi="Arial" w:cs="Arial"/>
          <w:color w:val="000000" w:themeColor="text1"/>
          <w:lang w:eastAsia="pl-PL"/>
        </w:rPr>
        <w:t>5 szt. fabrycznie nowych monitorów</w:t>
      </w:r>
    </w:p>
    <w:p w14:paraId="06462F02" w14:textId="77777777" w:rsidR="005B5EEF" w:rsidRPr="005B5EEF" w:rsidRDefault="005B5EEF" w:rsidP="005B5EEF">
      <w:pPr>
        <w:numPr>
          <w:ilvl w:val="0"/>
          <w:numId w:val="41"/>
        </w:numPr>
        <w:spacing w:after="0" w:line="276" w:lineRule="auto"/>
        <w:ind w:left="993"/>
        <w:contextualSpacing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B5EEF">
        <w:rPr>
          <w:rFonts w:ascii="Arial" w:eastAsia="Times New Roman" w:hAnsi="Arial" w:cs="Arial"/>
          <w:color w:val="000000" w:themeColor="text1"/>
          <w:lang w:eastAsia="pl-PL"/>
        </w:rPr>
        <w:t>1 szt. fabrycznie nowy zasilacz awaryjny – UPS</w:t>
      </w:r>
    </w:p>
    <w:p w14:paraId="4D86100E" w14:textId="77777777" w:rsidR="005B5EEF" w:rsidRPr="005B5EEF" w:rsidRDefault="005B5EEF" w:rsidP="005B5EEF">
      <w:pPr>
        <w:numPr>
          <w:ilvl w:val="0"/>
          <w:numId w:val="41"/>
        </w:numPr>
        <w:spacing w:after="0" w:line="276" w:lineRule="auto"/>
        <w:ind w:left="993"/>
        <w:contextualSpacing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B5EEF">
        <w:rPr>
          <w:rFonts w:ascii="Arial" w:eastAsia="Times New Roman" w:hAnsi="Arial" w:cs="Arial"/>
          <w:color w:val="000000" w:themeColor="text1"/>
          <w:lang w:eastAsia="pl-PL"/>
        </w:rPr>
        <w:t>6 szt. urządzeń sieciowych typu Access Point (AP)</w:t>
      </w:r>
    </w:p>
    <w:p w14:paraId="2B22C8FF" w14:textId="77777777" w:rsidR="005B5EEF" w:rsidRPr="005B5EEF" w:rsidRDefault="005B5EEF" w:rsidP="005B5EEF">
      <w:pPr>
        <w:numPr>
          <w:ilvl w:val="0"/>
          <w:numId w:val="41"/>
        </w:numPr>
        <w:spacing w:after="0" w:line="276" w:lineRule="auto"/>
        <w:ind w:left="993"/>
        <w:contextualSpacing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B5EEF">
        <w:rPr>
          <w:rFonts w:ascii="Arial" w:eastAsia="Times New Roman" w:hAnsi="Arial" w:cs="Arial"/>
          <w:color w:val="000000" w:themeColor="text1"/>
          <w:lang w:eastAsia="pl-PL"/>
        </w:rPr>
        <w:t>1 szt. urządzenie sieciowe typu Router</w:t>
      </w:r>
    </w:p>
    <w:p w14:paraId="7085A54B" w14:textId="18ED3A79" w:rsidR="005B5EEF" w:rsidRPr="005B5EEF" w:rsidRDefault="005B5EEF" w:rsidP="005B5EEF">
      <w:pPr>
        <w:spacing w:after="0" w:line="276" w:lineRule="auto"/>
        <w:ind w:left="567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B5EEF">
        <w:rPr>
          <w:rFonts w:ascii="Arial" w:eastAsia="Times New Roman" w:hAnsi="Arial" w:cs="Arial"/>
          <w:color w:val="000000" w:themeColor="text1"/>
          <w:lang w:eastAsia="pl-PL"/>
        </w:rPr>
        <w:t xml:space="preserve">dla potrzeb Urzędu Miasta i jednostek podległych (tj. Szkoły Podstawowej nr 3 </w:t>
      </w:r>
      <w:r w:rsidRPr="005B5EEF">
        <w:rPr>
          <w:rFonts w:ascii="Arial" w:eastAsia="Times New Roman" w:hAnsi="Arial" w:cs="Arial"/>
          <w:color w:val="000000" w:themeColor="text1"/>
          <w:lang w:eastAsia="pl-PL"/>
        </w:rPr>
        <w:br/>
        <w:t>w Wąbrzeźnie, Szkoły Podstawowej nr 2 w Wąbrzeźnie, Przedszkola Miejskiego „Bajka”, Miejskiej i Powiatowej Biblioteki Publicznej w Wąbrzeźnie), z oprogramowaniem systemowym, niezbędnym wyposażeniem dodatkowym, wymienionym w Szczegółowym Opisie Przedmiotu Zamówienia (dalej: SOPZ).</w:t>
      </w:r>
    </w:p>
    <w:p w14:paraId="52231319" w14:textId="77777777" w:rsidR="005B5EEF" w:rsidRPr="005B5EEF" w:rsidRDefault="005B5EEF" w:rsidP="005B5EEF">
      <w:pPr>
        <w:numPr>
          <w:ilvl w:val="0"/>
          <w:numId w:val="19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B5EEF">
        <w:rPr>
          <w:rFonts w:ascii="Arial" w:eastAsia="Times New Roman" w:hAnsi="Arial" w:cs="Arial"/>
          <w:color w:val="000000" w:themeColor="text1"/>
          <w:lang w:eastAsia="pl-PL"/>
        </w:rPr>
        <w:t>Zamawiający wymaga, aby wszystkie dostarczone komputery były jednakowe, tj. identyczne na poziomie modelu oraz parametrów technicznych.</w:t>
      </w:r>
    </w:p>
    <w:p w14:paraId="26A092CE" w14:textId="77777777" w:rsidR="005B5EEF" w:rsidRPr="005B5EEF" w:rsidRDefault="005B5EEF" w:rsidP="005B5EEF">
      <w:pPr>
        <w:numPr>
          <w:ilvl w:val="0"/>
          <w:numId w:val="19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B5EEF">
        <w:rPr>
          <w:rFonts w:ascii="Arial" w:eastAsia="Times New Roman" w:hAnsi="Arial" w:cs="Arial"/>
          <w:color w:val="000000" w:themeColor="text1"/>
          <w:lang w:eastAsia="pl-PL"/>
        </w:rPr>
        <w:t>Zamawiający wymaga dostarczenia urządzeń sieciowych typu Access Point na jednakowym poziomie modelu oraz parametrów technicznych.</w:t>
      </w:r>
    </w:p>
    <w:p w14:paraId="792CB1D0" w14:textId="77777777" w:rsidR="005B5EEF" w:rsidRPr="005B5EEF" w:rsidRDefault="005B5EEF" w:rsidP="005B5EEF">
      <w:pPr>
        <w:numPr>
          <w:ilvl w:val="0"/>
          <w:numId w:val="19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B5EEF">
        <w:rPr>
          <w:rFonts w:ascii="Arial" w:hAnsi="Arial" w:cs="Arial"/>
          <w:color w:val="000000" w:themeColor="text1"/>
        </w:rPr>
        <w:t>Zamawiający wymaga, aby dostarczone monitory były jednakowe, tj. identyczne pod względem modelu oraz parametrów technicznych</w:t>
      </w:r>
      <w:r w:rsidRPr="005B5EEF">
        <w:rPr>
          <w:rFonts w:ascii="Arial" w:eastAsia="Times New Roman" w:hAnsi="Arial" w:cs="Arial"/>
          <w:color w:val="000000" w:themeColor="text1"/>
          <w:lang w:eastAsia="pl-PL"/>
        </w:rPr>
        <w:t xml:space="preserve"> Komputery oraz laptopy powinny posiadać zainstalowany system operacyjny i być objęte gwarancją producenta, realizowaną w zakresie serwisu gwarancyjnego przez producenta lub autoryzowanego partnera serwisowego producenta.</w:t>
      </w:r>
    </w:p>
    <w:p w14:paraId="42AE759E" w14:textId="77777777" w:rsidR="005B5EEF" w:rsidRPr="005B5EEF" w:rsidRDefault="005B5EEF" w:rsidP="005B5EEF">
      <w:pPr>
        <w:numPr>
          <w:ilvl w:val="0"/>
          <w:numId w:val="19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B5EEF">
        <w:rPr>
          <w:rFonts w:ascii="Arial" w:eastAsia="Times New Roman" w:hAnsi="Arial" w:cs="Arial"/>
          <w:color w:val="000000" w:themeColor="text1"/>
          <w:lang w:eastAsia="pl-PL"/>
        </w:rPr>
        <w:t>Dostarczany sprzęt musi być kompletny, tj. mieć okablowanie, zasilacze oraz wszystkie inne komponenty, zapewniające właściwą instalację i użytkowanie.</w:t>
      </w:r>
    </w:p>
    <w:p w14:paraId="39E30E62" w14:textId="77777777" w:rsidR="005B5EEF" w:rsidRPr="005B5EEF" w:rsidRDefault="005B5EEF" w:rsidP="005B5EEF">
      <w:pPr>
        <w:numPr>
          <w:ilvl w:val="0"/>
          <w:numId w:val="19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B5EEF">
        <w:rPr>
          <w:rFonts w:ascii="Arial" w:eastAsia="Times New Roman" w:hAnsi="Arial" w:cs="Arial"/>
          <w:color w:val="000000" w:themeColor="text1"/>
          <w:lang w:eastAsia="pl-PL"/>
        </w:rPr>
        <w:t>Zamawiający nie dopuszcza dostawy sprzętów poleasingowych. Wymagana jest dostawa sprzętów fabrycznie nowych, nieużywanych, wolnych od obciążeń prawami osób trzecich, posiadających dołączone, niezbędne instrukcje i materiały dotyczące użytkowania w języku polskim wraz z niezbędnym wyposażeniem producenta.</w:t>
      </w:r>
    </w:p>
    <w:p w14:paraId="56AB933A" w14:textId="77777777" w:rsidR="005B5EEF" w:rsidRPr="005B5EEF" w:rsidRDefault="005B5EEF" w:rsidP="005B5EEF">
      <w:pPr>
        <w:numPr>
          <w:ilvl w:val="0"/>
          <w:numId w:val="19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B5EEF">
        <w:rPr>
          <w:rFonts w:ascii="Arial" w:eastAsia="Times New Roman" w:hAnsi="Arial" w:cs="Arial"/>
          <w:color w:val="000000" w:themeColor="text1"/>
          <w:lang w:eastAsia="pl-PL"/>
        </w:rPr>
        <w:t>Zamawiający wymaga:</w:t>
      </w:r>
    </w:p>
    <w:p w14:paraId="0F3BF8CE" w14:textId="77777777" w:rsidR="005B5EEF" w:rsidRPr="005B5EEF" w:rsidRDefault="005B5EEF" w:rsidP="005B5EEF">
      <w:pPr>
        <w:numPr>
          <w:ilvl w:val="1"/>
          <w:numId w:val="19"/>
        </w:numPr>
        <w:spacing w:after="0" w:line="276" w:lineRule="auto"/>
        <w:ind w:left="1134" w:hanging="425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B5EEF">
        <w:rPr>
          <w:rFonts w:ascii="Arial" w:eastAsia="Times New Roman" w:hAnsi="Arial" w:cs="Arial"/>
          <w:color w:val="000000" w:themeColor="text1"/>
          <w:lang w:eastAsia="pl-PL"/>
        </w:rPr>
        <w:t>dostarczenia przez wykonawcę sprzętu na własny koszt i ryzyko wraz z jego wniesieniem w miejsce wskazane przez zamawiającego, tj. do siedziby Urzędu Miasta Wąbrzeźno, mieszczącej się przy ul. Wolności 18, 87 – 200 Wąbrzeźno,</w:t>
      </w:r>
    </w:p>
    <w:p w14:paraId="0AC4BD6C" w14:textId="77777777" w:rsidR="005B5EEF" w:rsidRPr="005B5EEF" w:rsidRDefault="005B5EEF" w:rsidP="005B5EEF">
      <w:pPr>
        <w:numPr>
          <w:ilvl w:val="1"/>
          <w:numId w:val="19"/>
        </w:numPr>
        <w:spacing w:after="0" w:line="276" w:lineRule="auto"/>
        <w:ind w:left="1134" w:hanging="425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B5EEF">
        <w:rPr>
          <w:rFonts w:ascii="Arial" w:eastAsia="Times New Roman" w:hAnsi="Arial" w:cs="Arial"/>
          <w:color w:val="000000" w:themeColor="text1"/>
          <w:lang w:eastAsia="pl-PL"/>
        </w:rPr>
        <w:t>dostarczenie wraz z kluczami aktywacyjnymi oprogramowania oraz dokumentów potwierdzających udzielenie licencji, w tym certyfikaty legalności oprogramowania. Licencje, o których mowa, są niewyłączne i nieograniczone czasowo,</w:t>
      </w:r>
    </w:p>
    <w:p w14:paraId="38A38FC2" w14:textId="77777777" w:rsidR="005B5EEF" w:rsidRPr="005B5EEF" w:rsidRDefault="005B5EEF" w:rsidP="005B5EEF">
      <w:pPr>
        <w:numPr>
          <w:ilvl w:val="1"/>
          <w:numId w:val="19"/>
        </w:numPr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B5EEF">
        <w:rPr>
          <w:rFonts w:ascii="Arial" w:eastAsia="Times New Roman" w:hAnsi="Arial" w:cs="Arial"/>
          <w:color w:val="000000" w:themeColor="text1"/>
          <w:lang w:eastAsia="pl-PL"/>
        </w:rPr>
        <w:t>przekazania zamawiającemu sprzętu na podstawie protokołu odbioru; protokół odbioru sporządzi wykonawca i przedstawi go do podpisu zamawiającemu po wykonanej dostawie.</w:t>
      </w:r>
    </w:p>
    <w:p w14:paraId="75CECFCD" w14:textId="77777777" w:rsidR="005B5EEF" w:rsidRPr="005B5EEF" w:rsidRDefault="005B5EEF" w:rsidP="005B5EEF">
      <w:pPr>
        <w:numPr>
          <w:ilvl w:val="0"/>
          <w:numId w:val="19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B5EEF">
        <w:rPr>
          <w:rFonts w:ascii="Arial" w:eastAsia="Times New Roman" w:hAnsi="Arial" w:cs="Arial"/>
          <w:color w:val="000000" w:themeColor="text1"/>
          <w:lang w:eastAsia="pl-PL"/>
        </w:rPr>
        <w:t>Jeżeli w czasie odbioru jakościowego jakikolwiek sprzęt wybrany do odbioru jakościowego nie będzie działał poprawnie lub nie spełni wymagań konfiguracyjnych, cała partia przeznaczona do odbioru jakościowego zostanie zwrócona wykonawcy, a cała procedura odbioru zostanie powtórzona od początku.</w:t>
      </w:r>
    </w:p>
    <w:p w14:paraId="1A06F2DF" w14:textId="77777777" w:rsidR="005B5EEF" w:rsidRPr="005B5EEF" w:rsidRDefault="005B5EEF" w:rsidP="005B5EEF">
      <w:pPr>
        <w:spacing w:after="0" w:line="276" w:lineRule="auto"/>
        <w:ind w:left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B5EEF">
        <w:rPr>
          <w:rFonts w:ascii="Arial" w:eastAsia="Times New Roman" w:hAnsi="Arial" w:cs="Arial"/>
          <w:color w:val="000000" w:themeColor="text1"/>
          <w:lang w:eastAsia="pl-PL"/>
        </w:rPr>
        <w:t xml:space="preserve">Uwaga: W ramach procedury odbioru zamawiający zastrzega sobie prawo weryfikacji czy oprogramowanie i powiązane z nim elementy, takie jak certyfikaty/etykiety producenta oprogramowania dołączone do oprogramowania są oryginalne i licencjonowane zgodnie </w:t>
      </w:r>
      <w:r w:rsidRPr="005B5EEF">
        <w:rPr>
          <w:rFonts w:ascii="Arial" w:eastAsia="Times New Roman" w:hAnsi="Arial" w:cs="Arial"/>
          <w:color w:val="000000" w:themeColor="text1"/>
          <w:lang w:eastAsia="pl-PL"/>
        </w:rPr>
        <w:br/>
        <w:t xml:space="preserve">z prawem. W powyższym celu zamawiający może zwrócić się do przedstawicieli producenta danego oprogramowania z prośbą o weryfikację czy oferowane oprogramowanie i materiały do niego dołączone są oryginalne. W przypadku identyfikacji nielicencjonowanego lub </w:t>
      </w:r>
      <w:r w:rsidRPr="005B5EEF">
        <w:rPr>
          <w:rFonts w:ascii="Arial" w:eastAsia="Times New Roman" w:hAnsi="Arial" w:cs="Arial"/>
          <w:color w:val="000000" w:themeColor="text1"/>
          <w:lang w:eastAsia="pl-PL"/>
        </w:rPr>
        <w:lastRenderedPageBreak/>
        <w:t>podrobionego oprogramowania lub jego elementów, Zamawiający odstąpi od odbioru dostarczonego Sprzętu. Ponadto, powyższe informacje zostaną przekazane właściwym organom w celu wszczęcia stosownych postępowań</w:t>
      </w:r>
    </w:p>
    <w:p w14:paraId="17A0112F" w14:textId="77777777" w:rsidR="005B5EEF" w:rsidRPr="005B5EEF" w:rsidRDefault="005B5EEF" w:rsidP="005B5EEF">
      <w:pPr>
        <w:numPr>
          <w:ilvl w:val="0"/>
          <w:numId w:val="19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B5EEF">
        <w:rPr>
          <w:rFonts w:ascii="Arial" w:eastAsia="Times New Roman" w:hAnsi="Arial" w:cs="Arial"/>
          <w:color w:val="000000" w:themeColor="text1"/>
          <w:lang w:eastAsia="pl-PL"/>
        </w:rPr>
        <w:t>Dostarczany sprzęt powinien być przystosowany fabrycznie do zasilania z sieci energetycznej dostępnej w Polsce i wyposażone w obowiązującą w tym kraju wtyczkę sieciową. Nie dopuszcza się stosowania przejściówek/konektorów.</w:t>
      </w:r>
    </w:p>
    <w:p w14:paraId="72BFE614" w14:textId="77777777" w:rsidR="005B5EEF" w:rsidRPr="005B5EEF" w:rsidRDefault="005B5EEF" w:rsidP="005B5EEF">
      <w:pPr>
        <w:numPr>
          <w:ilvl w:val="0"/>
          <w:numId w:val="19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B5EEF">
        <w:rPr>
          <w:rFonts w:ascii="Arial" w:eastAsia="Times New Roman" w:hAnsi="Arial" w:cs="Arial"/>
          <w:color w:val="000000" w:themeColor="text1"/>
          <w:lang w:eastAsia="pl-PL"/>
        </w:rPr>
        <w:t>Sprzęt musi posiadać atesty oraz spełniać normy dopuszczające do obrotu, wymagane prawem polskim i UE.</w:t>
      </w:r>
    </w:p>
    <w:p w14:paraId="46EA7B56" w14:textId="77777777" w:rsidR="005B5EEF" w:rsidRPr="005B5EEF" w:rsidRDefault="005B5EEF" w:rsidP="005B5EEF">
      <w:pPr>
        <w:numPr>
          <w:ilvl w:val="0"/>
          <w:numId w:val="19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B5EEF">
        <w:rPr>
          <w:rFonts w:ascii="Arial" w:eastAsia="Times New Roman" w:hAnsi="Arial" w:cs="Arial"/>
          <w:color w:val="000000" w:themeColor="text1"/>
          <w:lang w:eastAsia="pl-PL"/>
        </w:rPr>
        <w:t>Wszystkie wymagania określone w dokumentach stanowią wymagania minimalne, a ich spełnienie jest obligatoryjne. Niespełnienie ww. wymagań minimalnych będzie skutkować odrzuceniem oferty.</w:t>
      </w:r>
    </w:p>
    <w:p w14:paraId="2C8A65A4" w14:textId="77777777" w:rsidR="005B5EEF" w:rsidRPr="005B5EEF" w:rsidRDefault="005B5EEF" w:rsidP="005B5EEF">
      <w:pPr>
        <w:keepNext/>
        <w:keepLines/>
        <w:spacing w:before="240" w:after="0" w:line="276" w:lineRule="auto"/>
        <w:jc w:val="both"/>
        <w:outlineLvl w:val="0"/>
        <w:rPr>
          <w:rFonts w:ascii="Arial" w:eastAsiaTheme="majorEastAsia" w:hAnsi="Arial" w:cs="Arial"/>
          <w:color w:val="000000" w:themeColor="text1"/>
        </w:rPr>
      </w:pPr>
      <w:bookmarkStart w:id="0" w:name="_Toc106022957"/>
      <w:r w:rsidRPr="005B5EEF">
        <w:rPr>
          <w:rFonts w:ascii="Arial" w:eastAsiaTheme="majorEastAsia" w:hAnsi="Arial" w:cs="Arial"/>
          <w:color w:val="000000" w:themeColor="text1"/>
        </w:rPr>
        <w:t xml:space="preserve">  Stacje robocze</w:t>
      </w:r>
      <w:bookmarkEnd w:id="0"/>
    </w:p>
    <w:tbl>
      <w:tblPr>
        <w:tblW w:w="4934" w:type="pct"/>
        <w:tblInd w:w="134" w:type="dxa"/>
        <w:tblLayout w:type="fixed"/>
        <w:tblCellMar>
          <w:left w:w="74" w:type="dxa"/>
          <w:right w:w="74" w:type="dxa"/>
        </w:tblCellMar>
        <w:tblLook w:val="04A0" w:firstRow="1" w:lastRow="0" w:firstColumn="1" w:lastColumn="0" w:noHBand="0" w:noVBand="1"/>
      </w:tblPr>
      <w:tblGrid>
        <w:gridCol w:w="851"/>
        <w:gridCol w:w="1559"/>
        <w:gridCol w:w="6805"/>
      </w:tblGrid>
      <w:tr w:rsidR="005B5EEF" w:rsidRPr="005B5EEF" w14:paraId="39CD01F5" w14:textId="77777777" w:rsidTr="00C968E9">
        <w:trPr>
          <w:trHeight w:val="12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69FE6C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Lp.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5257C5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Nazwa</w:t>
            </w:r>
          </w:p>
          <w:p w14:paraId="4EFDCE92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komponentu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EAA51B" w14:textId="77777777" w:rsidR="005B5EEF" w:rsidRPr="005B5EEF" w:rsidRDefault="005B5EEF" w:rsidP="005B5EEF">
            <w:pPr>
              <w:widowControl w:val="0"/>
              <w:spacing w:after="0" w:line="276" w:lineRule="auto"/>
              <w:ind w:left="-74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Wymagane minimalne parametry techniczne </w:t>
            </w:r>
          </w:p>
        </w:tc>
      </w:tr>
      <w:tr w:rsidR="005B5EEF" w:rsidRPr="005B5EEF" w14:paraId="6D1EE9B3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D0E54E" w14:textId="77777777" w:rsidR="005B5EEF" w:rsidRPr="005B5EEF" w:rsidRDefault="005B5EEF" w:rsidP="005B5EEF">
            <w:pPr>
              <w:widowControl w:val="0"/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F997E2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Typ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49BEF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Przedmiotem zamówienia jest 19 szt. stacji roboczych</w:t>
            </w:r>
          </w:p>
        </w:tc>
      </w:tr>
      <w:tr w:rsidR="005B5EEF" w:rsidRPr="005B5EEF" w14:paraId="11C4C0C9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87BFA" w14:textId="77777777" w:rsidR="005B5EEF" w:rsidRPr="005B5EEF" w:rsidRDefault="005B5EEF" w:rsidP="005B5EEF">
            <w:pPr>
              <w:widowControl w:val="0"/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B8FAB7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Zastosowanie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77109A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Komputer stacjonarny wykorzystywany będzie dla potrzeb Urzędu na potrzeby aplikacji biurowych, wykorzystania przeglądarek sieci WEB, poczty elektronicznej.</w:t>
            </w:r>
          </w:p>
        </w:tc>
      </w:tr>
      <w:tr w:rsidR="005B5EEF" w:rsidRPr="005B5EEF" w14:paraId="5597CAD1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249485" w14:textId="77777777" w:rsidR="005B5EEF" w:rsidRPr="005B5EEF" w:rsidRDefault="005B5EEF" w:rsidP="005B5EEF">
            <w:pPr>
              <w:widowControl w:val="0"/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628051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Procesor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E180A3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Zaoferowany procesor musi uzyskiwać w teście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PassMark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CPU Mark wynik co najmniej </w:t>
            </w: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8750 pkt</w:t>
            </w: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. Wynik testu zaoferowanego procesora musi znajdować się na stronie internetowej:</w:t>
            </w:r>
          </w:p>
          <w:p w14:paraId="4910C58E" w14:textId="77777777" w:rsidR="005B5EEF" w:rsidRPr="005B5EEF" w:rsidRDefault="00932A1D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hyperlink r:id="rId8" w:tgtFrame="_top">
              <w:r w:rsidR="005B5EEF" w:rsidRPr="005B5EEF">
                <w:rPr>
                  <w:rFonts w:ascii="Arial" w:eastAsia="Times New Roman" w:hAnsi="Arial" w:cs="Arial"/>
                  <w:i/>
                  <w:iCs/>
                  <w:color w:val="000000" w:themeColor="text1"/>
                  <w:u w:val="single"/>
                  <w:lang w:eastAsia="pl-PL"/>
                </w:rPr>
                <w:t>http://www.cpubenchmark.net/high_end_cpus.html</w:t>
              </w:r>
            </w:hyperlink>
          </w:p>
          <w:p w14:paraId="2377B859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lub </w:t>
            </w:r>
            <w:hyperlink r:id="rId9" w:tgtFrame="_top">
              <w:r w:rsidRPr="005B5EEF">
                <w:rPr>
                  <w:rFonts w:ascii="Arial" w:eastAsia="Times New Roman" w:hAnsi="Arial" w:cs="Arial"/>
                  <w:i/>
                  <w:iCs/>
                  <w:color w:val="000000" w:themeColor="text1"/>
                  <w:u w:val="single"/>
                  <w:lang w:eastAsia="pl-PL"/>
                </w:rPr>
                <w:t>http://www.cpubenchmark.net/mid_range_cpus.html</w:t>
              </w:r>
            </w:hyperlink>
          </w:p>
          <w:p w14:paraId="42E7E70E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Wynik testu zaoferowanego procesora nie może być starszy niż data ogłoszenia postępowania.</w:t>
            </w:r>
          </w:p>
        </w:tc>
      </w:tr>
      <w:tr w:rsidR="005B5EEF" w:rsidRPr="005B5EEF" w14:paraId="0827D047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4C9FC0" w14:textId="77777777" w:rsidR="005B5EEF" w:rsidRPr="005B5EEF" w:rsidRDefault="005B5EEF" w:rsidP="005B5EEF">
            <w:pPr>
              <w:widowControl w:val="0"/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994AD7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Pamięć RAM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D8D586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Zainstalowana pamięć operacyjna RAM o pojemności co najmniej </w:t>
            </w: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br/>
              <w:t>8 GB</w:t>
            </w:r>
          </w:p>
          <w:p w14:paraId="6D845117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Nie dopuszcza się pamięci wlutowanych.</w:t>
            </w:r>
          </w:p>
        </w:tc>
      </w:tr>
      <w:tr w:rsidR="005B5EEF" w:rsidRPr="005B5EEF" w14:paraId="311CD104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6DDD13" w14:textId="77777777" w:rsidR="005B5EEF" w:rsidRPr="005B5EEF" w:rsidRDefault="005B5EEF" w:rsidP="005B5EEF">
            <w:pPr>
              <w:widowControl w:val="0"/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C72553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Dysk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EFD211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Wbudowany wewnętrzny dysk 1x SSD o pojemności co najmniej 240 GB.</w:t>
            </w:r>
          </w:p>
          <w:p w14:paraId="305ACC1D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Prędkość odczytu: min. 450 MB/s</w:t>
            </w:r>
          </w:p>
          <w:p w14:paraId="26554AA1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Prędkość zapisu: min. 450 MB/s</w:t>
            </w:r>
          </w:p>
        </w:tc>
      </w:tr>
      <w:tr w:rsidR="005B5EEF" w:rsidRPr="005B5EEF" w14:paraId="67A827E5" w14:textId="77777777" w:rsidTr="00C968E9">
        <w:trPr>
          <w:trHeight w:val="78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8B47B7" w14:textId="77777777" w:rsidR="005B5EEF" w:rsidRPr="005B5EEF" w:rsidRDefault="005B5EEF" w:rsidP="005B5EEF">
            <w:pPr>
              <w:widowControl w:val="0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4B1957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Karta </w:t>
            </w:r>
          </w:p>
          <w:p w14:paraId="6F17DA9F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graficzna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2AF290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Min. zintegrowana karta graficzna</w:t>
            </w:r>
          </w:p>
        </w:tc>
      </w:tr>
      <w:tr w:rsidR="005B5EEF" w:rsidRPr="005B5EEF" w14:paraId="7813772C" w14:textId="77777777" w:rsidTr="00C968E9">
        <w:trPr>
          <w:trHeight w:val="45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0F7521" w14:textId="77777777" w:rsidR="005B5EEF" w:rsidRPr="005B5EEF" w:rsidRDefault="005B5EEF" w:rsidP="005B5EEF">
            <w:pPr>
              <w:widowControl w:val="0"/>
              <w:numPr>
                <w:ilvl w:val="0"/>
                <w:numId w:val="13"/>
              </w:numPr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0D3860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Napęd optyczny (wbudowany)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3875FF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Nagrywarka DVD+/-RW.</w:t>
            </w:r>
          </w:p>
        </w:tc>
      </w:tr>
      <w:tr w:rsidR="005B5EEF" w:rsidRPr="005B5EEF" w14:paraId="5D7EBE50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CFD463" w14:textId="77777777" w:rsidR="005B5EEF" w:rsidRPr="005B5EEF" w:rsidRDefault="005B5EEF" w:rsidP="005B5EEF">
            <w:pPr>
              <w:widowControl w:val="0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13A81D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Komunikacja</w:t>
            </w:r>
          </w:p>
          <w:p w14:paraId="12254BB0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(wbudowane)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D548AC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karta sieciowa Ethernet co najmniej 1x10/100/1000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Mbps</w:t>
            </w:r>
            <w:proofErr w:type="spellEnd"/>
          </w:p>
          <w:p w14:paraId="0051CEFF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karta sieci bezprzewodowej co najmniej w standardzie IEEE 802.11ac</w:t>
            </w:r>
          </w:p>
        </w:tc>
      </w:tr>
      <w:tr w:rsidR="005B5EEF" w:rsidRPr="005B5EEF" w14:paraId="6B0F9EC4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57ED4F" w14:textId="77777777" w:rsidR="005B5EEF" w:rsidRPr="005B5EEF" w:rsidRDefault="005B5EEF" w:rsidP="005B5EEF">
            <w:pPr>
              <w:widowControl w:val="0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37EDA7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Złącza panel tylni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A50679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Wbudowane:</w:t>
            </w:r>
          </w:p>
          <w:p w14:paraId="53F60B86" w14:textId="77777777" w:rsidR="005B5EEF" w:rsidRPr="005B5EEF" w:rsidRDefault="005B5EEF" w:rsidP="005B5EEF">
            <w:pPr>
              <w:widowControl w:val="0"/>
              <w:numPr>
                <w:ilvl w:val="0"/>
                <w:numId w:val="16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min. 4x USB, w tym min 2x 3.2 USB</w:t>
            </w:r>
          </w:p>
          <w:p w14:paraId="2124FD08" w14:textId="77777777" w:rsidR="005B5EEF" w:rsidRPr="005B5EEF" w:rsidRDefault="005B5EEF" w:rsidP="005B5EEF">
            <w:pPr>
              <w:widowControl w:val="0"/>
              <w:numPr>
                <w:ilvl w:val="0"/>
                <w:numId w:val="16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1 x HDMI</w:t>
            </w:r>
          </w:p>
          <w:p w14:paraId="230BDE38" w14:textId="77777777" w:rsidR="005B5EEF" w:rsidRPr="005B5EEF" w:rsidRDefault="005B5EEF" w:rsidP="005B5EEF">
            <w:pPr>
              <w:widowControl w:val="0"/>
              <w:numPr>
                <w:ilvl w:val="0"/>
                <w:numId w:val="16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1x VGA (D-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sub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)</w:t>
            </w:r>
          </w:p>
          <w:p w14:paraId="1958DAAB" w14:textId="77777777" w:rsidR="005B5EEF" w:rsidRPr="005B5EEF" w:rsidRDefault="005B5EEF" w:rsidP="005B5EEF">
            <w:pPr>
              <w:widowControl w:val="0"/>
              <w:numPr>
                <w:ilvl w:val="0"/>
                <w:numId w:val="16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1x RJ-45 (LAN)</w:t>
            </w:r>
          </w:p>
          <w:p w14:paraId="00C9A12D" w14:textId="77777777" w:rsidR="005B5EEF" w:rsidRPr="005B5EEF" w:rsidRDefault="005B5EEF" w:rsidP="005B5EEF">
            <w:pPr>
              <w:widowControl w:val="0"/>
              <w:numPr>
                <w:ilvl w:val="0"/>
                <w:numId w:val="16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wejście/wyjścia audio – 1szt</w:t>
            </w:r>
          </w:p>
          <w:p w14:paraId="5238E0A9" w14:textId="77777777" w:rsidR="005B5EEF" w:rsidRPr="005B5EEF" w:rsidRDefault="005B5EEF" w:rsidP="005B5EEF">
            <w:pPr>
              <w:widowControl w:val="0"/>
              <w:numPr>
                <w:ilvl w:val="0"/>
                <w:numId w:val="16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AC-in (wejście zasilania) – 1szt</w:t>
            </w:r>
          </w:p>
        </w:tc>
      </w:tr>
      <w:tr w:rsidR="005B5EEF" w:rsidRPr="005B5EEF" w14:paraId="3FFB0B4D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4AB5AB" w14:textId="77777777" w:rsidR="005B5EEF" w:rsidRPr="005B5EEF" w:rsidRDefault="005B5EEF" w:rsidP="005B5EEF">
            <w:pPr>
              <w:widowControl w:val="0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2853B0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Złącza panel przedni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1F565D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Wbudowane:</w:t>
            </w:r>
          </w:p>
          <w:p w14:paraId="2540F5F1" w14:textId="77777777" w:rsidR="005B5EEF" w:rsidRPr="005B5EEF" w:rsidRDefault="005B5EEF" w:rsidP="005B5EEF">
            <w:pPr>
              <w:widowControl w:val="0"/>
              <w:numPr>
                <w:ilvl w:val="0"/>
                <w:numId w:val="17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Min. 2x USB 3.2</w:t>
            </w:r>
          </w:p>
          <w:p w14:paraId="4827F551" w14:textId="77777777" w:rsidR="005B5EEF" w:rsidRPr="005B5EEF" w:rsidRDefault="005B5EEF" w:rsidP="005B5EEF">
            <w:pPr>
              <w:widowControl w:val="0"/>
              <w:numPr>
                <w:ilvl w:val="0"/>
                <w:numId w:val="17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1x Wejście mikrofonowe oraz 1x Wyjście słuchawkowe (dopuszcza się złącze typu Combo)</w:t>
            </w:r>
          </w:p>
        </w:tc>
      </w:tr>
      <w:tr w:rsidR="005B5EEF" w:rsidRPr="005B5EEF" w14:paraId="372CC3AE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ED71E0" w14:textId="77777777" w:rsidR="005B5EEF" w:rsidRPr="005B5EEF" w:rsidRDefault="005B5EEF" w:rsidP="005B5EEF">
            <w:pPr>
              <w:widowControl w:val="0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365D3D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Porty wewnętrzne (wolne)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A3D636" w14:textId="77777777" w:rsidR="005B5EEF" w:rsidRPr="005B5EEF" w:rsidRDefault="005B5EEF" w:rsidP="005B5EEF">
            <w:pPr>
              <w:widowControl w:val="0"/>
              <w:numPr>
                <w:ilvl w:val="0"/>
                <w:numId w:val="18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PCI-ex16 – 1szt</w:t>
            </w:r>
          </w:p>
          <w:p w14:paraId="245DA26C" w14:textId="77777777" w:rsidR="005B5EEF" w:rsidRPr="005B5EEF" w:rsidRDefault="005B5EEF" w:rsidP="005B5EEF">
            <w:pPr>
              <w:widowControl w:val="0"/>
              <w:numPr>
                <w:ilvl w:val="0"/>
                <w:numId w:val="18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SATA III – 1szt</w:t>
            </w:r>
          </w:p>
        </w:tc>
      </w:tr>
      <w:tr w:rsidR="005B5EEF" w:rsidRPr="005B5EEF" w14:paraId="319D2462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5BB7C3" w14:textId="77777777" w:rsidR="005B5EEF" w:rsidRPr="005B5EEF" w:rsidRDefault="005B5EEF" w:rsidP="005B5EEF">
            <w:pPr>
              <w:widowControl w:val="0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A58D9B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Zasilacz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63E04" w14:textId="77777777" w:rsidR="005B5EEF" w:rsidRPr="005B5EEF" w:rsidRDefault="005B5EEF" w:rsidP="005B5EEF">
            <w:pPr>
              <w:widowControl w:val="0"/>
              <w:numPr>
                <w:ilvl w:val="0"/>
                <w:numId w:val="15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wbudowany zasilacz sieciowy AC/DC 240V, 60/50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Hz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, </w:t>
            </w: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br/>
              <w:t>z kablem sieciowym dostosowanym do polskiej sieci energetycznej.</w:t>
            </w:r>
          </w:p>
          <w:p w14:paraId="15F5D69A" w14:textId="77777777" w:rsidR="005B5EEF" w:rsidRPr="005B5EEF" w:rsidRDefault="005B5EEF" w:rsidP="005B5EEF">
            <w:pPr>
              <w:widowControl w:val="0"/>
              <w:numPr>
                <w:ilvl w:val="0"/>
                <w:numId w:val="15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nie dopuszcza się stosowania przejściówek/wtyczek zamiennych.</w:t>
            </w:r>
          </w:p>
          <w:p w14:paraId="13369FCD" w14:textId="77777777" w:rsidR="005B5EEF" w:rsidRPr="005B5EEF" w:rsidRDefault="005B5EEF" w:rsidP="005B5EEF">
            <w:pPr>
              <w:widowControl w:val="0"/>
              <w:numPr>
                <w:ilvl w:val="0"/>
                <w:numId w:val="15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min. 200W.</w:t>
            </w:r>
          </w:p>
        </w:tc>
      </w:tr>
      <w:tr w:rsidR="005B5EEF" w:rsidRPr="005B5EEF" w14:paraId="7A2FC62E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89A42E" w14:textId="77777777" w:rsidR="005B5EEF" w:rsidRPr="005B5EEF" w:rsidRDefault="005B5EEF" w:rsidP="005B5EEF">
            <w:pPr>
              <w:widowControl w:val="0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6C7E15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BIOS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2DD1C1" w14:textId="77777777" w:rsidR="005B5EEF" w:rsidRPr="005B5EEF" w:rsidRDefault="005B5EEF" w:rsidP="005B5EEF">
            <w:pPr>
              <w:widowControl w:val="0"/>
              <w:numPr>
                <w:ilvl w:val="0"/>
                <w:numId w:val="7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BIOS zgodny ze specyfikacją UEFI, pełna obsługa za pomocą klawiatury i myszy.</w:t>
            </w:r>
          </w:p>
          <w:p w14:paraId="58D4C90E" w14:textId="77777777" w:rsidR="005B5EEF" w:rsidRPr="005B5EEF" w:rsidRDefault="005B5EEF" w:rsidP="005B5EEF">
            <w:pPr>
              <w:widowControl w:val="0"/>
              <w:numPr>
                <w:ilvl w:val="0"/>
                <w:numId w:val="7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BIOS musi umożliwiać przeprowadzenia inwentaryzacji sprzętowej poprzez wyświetlenie informacji o: wersji BIOS, numerze seryjnym i dacie produkcji komputera, wielkości, prędkości i sposobie obsadzenia zainstalowanej pamięci RAM,  typie zainstalowanego procesora, zainstalowanym dysku twardym (pojemność, model), MAC adresie wbudowanej w płytę główną karty sieciowej.</w:t>
            </w:r>
          </w:p>
          <w:p w14:paraId="76320629" w14:textId="77777777" w:rsidR="005B5EEF" w:rsidRPr="005B5EEF" w:rsidRDefault="005B5EEF" w:rsidP="005B5EEF">
            <w:pPr>
              <w:widowControl w:val="0"/>
              <w:numPr>
                <w:ilvl w:val="0"/>
                <w:numId w:val="7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funkcja blokowania/odblokowania portów USB</w:t>
            </w:r>
          </w:p>
          <w:p w14:paraId="78233832" w14:textId="77777777" w:rsidR="005B5EEF" w:rsidRPr="005B5EEF" w:rsidRDefault="005B5EEF" w:rsidP="005B5EEF">
            <w:pPr>
              <w:widowControl w:val="0"/>
              <w:numPr>
                <w:ilvl w:val="0"/>
                <w:numId w:val="7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możliwość, ustawienia hasła dla administratora oraz użytkownika dla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BIOS’u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, po podaniu hasła użytkownika możliwość jedynie odczytania informacji, brak możliwości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wł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/wy funkcji. Hasła silne opatrzone o litery, cyfry i znaki specjalne.</w:t>
            </w:r>
          </w:p>
        </w:tc>
      </w:tr>
      <w:tr w:rsidR="005B5EEF" w:rsidRPr="005B5EEF" w14:paraId="229B25D0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D2C1D5" w14:textId="77777777" w:rsidR="005B5EEF" w:rsidRPr="005B5EEF" w:rsidRDefault="005B5EEF" w:rsidP="005B5EEF">
            <w:pPr>
              <w:widowControl w:val="0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62CA3D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Bezpieczeństwo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57966" w14:textId="77777777" w:rsidR="005B5EEF" w:rsidRPr="005B5EEF" w:rsidRDefault="005B5EEF" w:rsidP="005B5EEF">
            <w:pPr>
              <w:widowControl w:val="0"/>
              <w:numPr>
                <w:ilvl w:val="0"/>
                <w:numId w:val="8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system diagnostyczny z graficznym interfejsem dostępny </w:t>
            </w: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br/>
              <w:t xml:space="preserve">z poziomu BIOS lub menu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BOOT’owania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umożliwiający użytkownikowi przeprowadzenie wstępnej diagnostyki awarii poprzez przetestowanie: procesora, pamięci RAM, dysku, płyty głównej i wyświetlacza.</w:t>
            </w:r>
          </w:p>
          <w:p w14:paraId="453F25D5" w14:textId="77777777" w:rsidR="005B5EEF" w:rsidRPr="005B5EEF" w:rsidRDefault="005B5EEF" w:rsidP="005B5EEF">
            <w:pPr>
              <w:widowControl w:val="0"/>
              <w:numPr>
                <w:ilvl w:val="0"/>
                <w:numId w:val="8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Pełna funkcjonalność systemu diagnostycznego musi być dostępna również w przypadku braku lub uszkodzenia oraz sformatowania dysku twardego, braku dostępu do sieci LAN </w:t>
            </w: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br/>
              <w:t xml:space="preserve">i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internetu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oraz nie może być realizowana przez narzędzia zewnętrzne podłączane do komputera (np. pamięć USB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flash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).</w:t>
            </w:r>
          </w:p>
        </w:tc>
      </w:tr>
      <w:tr w:rsidR="005B5EEF" w:rsidRPr="005B5EEF" w14:paraId="057921E9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065057" w14:textId="77777777" w:rsidR="005B5EEF" w:rsidRPr="005B5EEF" w:rsidRDefault="005B5EEF" w:rsidP="005B5EEF">
            <w:pPr>
              <w:widowControl w:val="0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44E0C9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Zgodność ze standardami/ certyfikaty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706E4A" w14:textId="77777777" w:rsidR="005B5EEF" w:rsidRPr="005B5EEF" w:rsidRDefault="005B5EEF" w:rsidP="005B5EEF">
            <w:pPr>
              <w:widowControl w:val="0"/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Oferowany komputer musi spełniać wymagania dyrektywy 2002/95/EC z dnia 27 stycznia 2003 na temat zakazu użycia niebezpiecznych substancji w wyposażeniu elektrycznym i elektronicznym (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RoHS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-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restriction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of the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use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of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certain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hazardous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substances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).</w:t>
            </w:r>
          </w:p>
          <w:p w14:paraId="4B43DC9B" w14:textId="77777777" w:rsidR="005B5EEF" w:rsidRPr="005B5EEF" w:rsidRDefault="005B5EEF" w:rsidP="005B5EEF">
            <w:pPr>
              <w:widowControl w:val="0"/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Oferowany komputer musi spełniać wymogi dyrektywy WEEE 2002/96/EC z dnia 27 stycznia 2003 r. dotyczącej odpadów elektrycznych i elektronicznych.</w:t>
            </w:r>
          </w:p>
          <w:p w14:paraId="05730A57" w14:textId="77777777" w:rsidR="005B5EEF" w:rsidRPr="005B5EEF" w:rsidRDefault="005B5EEF" w:rsidP="005B5EEF">
            <w:pPr>
              <w:widowControl w:val="0"/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ISO9001 i ISO14001 dla producenta sprzętu lub dokument </w:t>
            </w: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lastRenderedPageBreak/>
              <w:t>równoważny,</w:t>
            </w:r>
          </w:p>
          <w:p w14:paraId="296071E4" w14:textId="77777777" w:rsidR="005B5EEF" w:rsidRPr="005B5EEF" w:rsidRDefault="005B5EEF" w:rsidP="005B5EEF">
            <w:pPr>
              <w:widowControl w:val="0"/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Deklaracja producenta sprzętu zgodności z CE lub dokument równoważny.</w:t>
            </w:r>
          </w:p>
          <w:p w14:paraId="73FDF9D6" w14:textId="77777777" w:rsidR="005B5EEF" w:rsidRPr="005B5EEF" w:rsidRDefault="005B5EEF" w:rsidP="005B5EEF">
            <w:pPr>
              <w:widowControl w:val="0"/>
              <w:numPr>
                <w:ilvl w:val="0"/>
                <w:numId w:val="2"/>
              </w:numPr>
              <w:spacing w:after="0" w:line="276" w:lineRule="auto"/>
              <w:contextualSpacing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Dokument potwierdzający certyfikację MS Windows 10/11 lub dokument równoważny, a w przypadku braku takiego dokumentu deklaracja producenta sprzętu potwierdzająca kompatybilność z MS Windows 10/11.</w:t>
            </w:r>
          </w:p>
          <w:p w14:paraId="716687EA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Zamawiający wymaga dołączenia dokumentów potwierdzających spełnienie powyższych warunków najpóźniej przed zawarciem umowy. </w:t>
            </w:r>
          </w:p>
        </w:tc>
      </w:tr>
      <w:tr w:rsidR="005B5EEF" w:rsidRPr="005B5EEF" w14:paraId="46E36F41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168B8A" w14:textId="77777777" w:rsidR="005B5EEF" w:rsidRPr="005B5EEF" w:rsidRDefault="005B5EEF" w:rsidP="005B5EEF">
            <w:pPr>
              <w:widowControl w:val="0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F3E0D5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Pozostałe akcesoria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0531F5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Mysz oraz klawiatura przewodowa w zestawie (złącza USB).</w:t>
            </w:r>
          </w:p>
          <w:p w14:paraId="7F5A5107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Klawiatura w układzie QWERTY. Nie dopuszcza się stosowania naklejek spolszczających.</w:t>
            </w:r>
          </w:p>
        </w:tc>
      </w:tr>
      <w:tr w:rsidR="005B5EEF" w:rsidRPr="005B5EEF" w14:paraId="5E7C7EC5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2FF83E" w14:textId="77777777" w:rsidR="005B5EEF" w:rsidRPr="005B5EEF" w:rsidRDefault="005B5EEF" w:rsidP="005B5EEF">
            <w:pPr>
              <w:widowControl w:val="0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531E05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System operacyjny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B361D5" w14:textId="77777777" w:rsidR="005B5EEF" w:rsidRPr="005B5EEF" w:rsidRDefault="005B5EEF" w:rsidP="005B5EEF">
            <w:pPr>
              <w:widowControl w:val="0"/>
              <w:spacing w:after="0" w:line="276" w:lineRule="auto"/>
              <w:ind w:left="74" w:hanging="74"/>
              <w:jc w:val="both"/>
              <w:rPr>
                <w:rFonts w:ascii="Arial" w:eastAsia="Times New Roman" w:hAnsi="Arial" w:cs="Arial"/>
                <w:bCs/>
                <w:i/>
                <w:iCs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Zainstalowany na sprzęcie system operacyjny w języku polskim, dożywotnia wersja: </w:t>
            </w:r>
            <w:r w:rsidRPr="005B5EE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u w:val="single"/>
                <w:lang w:eastAsia="pl-PL"/>
              </w:rPr>
              <w:t>Microsoft Windows 10 w wersji 64-bit PRO</w:t>
            </w:r>
            <w:r w:rsidRPr="005B5EE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lang w:eastAsia="pl-PL"/>
              </w:rPr>
              <w:t xml:space="preserve"> </w:t>
            </w:r>
            <w:r w:rsidRPr="005B5EEF">
              <w:rPr>
                <w:rFonts w:ascii="Arial" w:eastAsia="Times New Roman" w:hAnsi="Arial" w:cs="Arial"/>
                <w:bCs/>
                <w:i/>
                <w:iCs/>
                <w:color w:val="000000" w:themeColor="text1"/>
                <w:lang w:eastAsia="pl-PL"/>
              </w:rPr>
              <w:t xml:space="preserve">lub </w:t>
            </w:r>
            <w:r w:rsidRPr="005B5EE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u w:val="single"/>
                <w:lang w:eastAsia="pl-PL"/>
              </w:rPr>
              <w:t>Microsoft</w:t>
            </w:r>
            <w:r w:rsidRPr="005B5EEF">
              <w:rPr>
                <w:rFonts w:ascii="Arial" w:eastAsia="Times New Roman" w:hAnsi="Arial" w:cs="Arial"/>
                <w:bCs/>
                <w:i/>
                <w:iCs/>
                <w:color w:val="000000" w:themeColor="text1"/>
                <w:u w:val="single"/>
                <w:lang w:eastAsia="pl-PL"/>
              </w:rPr>
              <w:t xml:space="preserve"> </w:t>
            </w:r>
            <w:r w:rsidRPr="005B5EE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u w:val="single"/>
                <w:lang w:eastAsia="pl-PL"/>
              </w:rPr>
              <w:t xml:space="preserve">Windows 11 64-bit PRO </w:t>
            </w:r>
            <w:r w:rsidRPr="005B5EE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lang w:eastAsia="pl-PL"/>
              </w:rPr>
              <w:t>(</w:t>
            </w:r>
            <w:r w:rsidRPr="005B5EEF">
              <w:rPr>
                <w:rFonts w:ascii="Arial" w:eastAsia="Times New Roman" w:hAnsi="Arial" w:cs="Arial"/>
                <w:bCs/>
                <w:i/>
                <w:iCs/>
                <w:color w:val="000000" w:themeColor="text1"/>
                <w:lang w:eastAsia="pl-PL"/>
              </w:rPr>
              <w:t>lub równoważny).</w:t>
            </w:r>
          </w:p>
          <w:p w14:paraId="68BD152C" w14:textId="77777777" w:rsidR="005B5EEF" w:rsidRPr="005B5EEF" w:rsidRDefault="005B5EEF" w:rsidP="005B5EEF">
            <w:pPr>
              <w:widowControl w:val="0"/>
              <w:spacing w:after="0" w:line="276" w:lineRule="auto"/>
              <w:ind w:left="74" w:hanging="74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Zamawiający wymaga, aby system operacyjny został dostarczony wraz z licencją pozwalającą na użytkowanie oprogramowania.</w:t>
            </w:r>
          </w:p>
          <w:p w14:paraId="38E22F4C" w14:textId="77777777" w:rsidR="005B5EEF" w:rsidRPr="005B5EEF" w:rsidRDefault="005B5EEF" w:rsidP="005B5EEF">
            <w:pPr>
              <w:widowControl w:val="0"/>
              <w:spacing w:after="0" w:line="276" w:lineRule="auto"/>
              <w:ind w:left="74" w:hanging="74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Licencja ta powinna być potwierdzona dokumentem, w tym certyfikatem, etykietą potwierdzającą legalność systemu operacyjnego. Etykieta ma być umieszczona w sposób trwały na obudowie każdego egzemplarza komputera.</w:t>
            </w:r>
          </w:p>
          <w:p w14:paraId="583D492E" w14:textId="77777777" w:rsidR="005B5EEF" w:rsidRPr="005B5EEF" w:rsidRDefault="005B5EEF" w:rsidP="005B5EEF">
            <w:pPr>
              <w:widowControl w:val="0"/>
              <w:spacing w:after="0" w:line="276" w:lineRule="auto"/>
              <w:ind w:left="74" w:hanging="74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Klucz instalacyjny systemu operacyjnego powinien być fabrycznie zapisany w BIOS komputera i wykorzystywany do ponownej instalacji tego systemu na urządzeniu oraz jego aktywowania.</w:t>
            </w:r>
          </w:p>
          <w:p w14:paraId="422D49FE" w14:textId="77777777" w:rsidR="005B5EEF" w:rsidRPr="005B5EEF" w:rsidRDefault="005B5EEF" w:rsidP="005B5EEF">
            <w:pPr>
              <w:widowControl w:val="0"/>
              <w:spacing w:after="0" w:line="276" w:lineRule="auto"/>
              <w:ind w:left="74" w:hanging="74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System operacyjny ma być fabrycznie zainstalowany przez producenta.</w:t>
            </w:r>
          </w:p>
        </w:tc>
      </w:tr>
      <w:tr w:rsidR="005B5EEF" w:rsidRPr="005B5EEF" w14:paraId="5243525C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18422D" w14:textId="77777777" w:rsidR="005B5EEF" w:rsidRPr="005B5EEF" w:rsidRDefault="005B5EEF" w:rsidP="005B5EEF">
            <w:pPr>
              <w:widowControl w:val="0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AFA6CA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Warunki gwarancji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9E898C" w14:textId="77777777" w:rsidR="005B5EEF" w:rsidRPr="005B5EEF" w:rsidRDefault="005B5EEF" w:rsidP="005B5EEF">
            <w:pPr>
              <w:widowControl w:val="0"/>
              <w:numPr>
                <w:ilvl w:val="0"/>
                <w:numId w:val="6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3-letnia gwarancja producenta</w:t>
            </w:r>
          </w:p>
          <w:p w14:paraId="680F847E" w14:textId="77777777" w:rsidR="005B5EEF" w:rsidRPr="005B5EEF" w:rsidRDefault="005B5EEF" w:rsidP="005B5EEF">
            <w:pPr>
              <w:widowControl w:val="0"/>
              <w:numPr>
                <w:ilvl w:val="0"/>
                <w:numId w:val="6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prawo zachowania dysku u zamawiającego w przypadku jego awarii</w:t>
            </w:r>
          </w:p>
          <w:p w14:paraId="365ABE4D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Dedykowany portal producenta z możliwością samodzielnego sprawdzenia okresu gwarancji, fabrycznej konfiguracji</w:t>
            </w:r>
          </w:p>
        </w:tc>
      </w:tr>
      <w:tr w:rsidR="005B5EEF" w:rsidRPr="005B5EEF" w14:paraId="70490F03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BB6AB6" w14:textId="77777777" w:rsidR="005B5EEF" w:rsidRPr="005B5EEF" w:rsidRDefault="005B5EEF" w:rsidP="005B5EEF">
            <w:pPr>
              <w:widowControl w:val="0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F9B968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Wsparcie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4ABD33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Dostęp do aktualnych sterowników zainstalowanych w komputerze urządzeń, realizowany poprzez podanie identyfikatora klienta lub modelu komputera lub numeru seryjnego komputera, na dedykowanej przez producenta stronie internetowej.</w:t>
            </w:r>
          </w:p>
        </w:tc>
      </w:tr>
    </w:tbl>
    <w:p w14:paraId="3DD1DCDA" w14:textId="77777777" w:rsidR="005B5EEF" w:rsidRPr="005B5EEF" w:rsidRDefault="005B5EEF" w:rsidP="005B5EEF">
      <w:pPr>
        <w:spacing w:after="0" w:line="276" w:lineRule="auto"/>
        <w:rPr>
          <w:rFonts w:ascii="Arial" w:hAnsi="Arial" w:cs="Arial"/>
          <w:color w:val="000000" w:themeColor="text1"/>
        </w:rPr>
      </w:pPr>
    </w:p>
    <w:p w14:paraId="37126D4A" w14:textId="77777777" w:rsidR="005B5EEF" w:rsidRPr="005B5EEF" w:rsidRDefault="005B5EEF" w:rsidP="005B5EEF">
      <w:pPr>
        <w:keepNext/>
        <w:keepLines/>
        <w:spacing w:before="240" w:after="0" w:line="276" w:lineRule="auto"/>
        <w:outlineLvl w:val="0"/>
        <w:rPr>
          <w:rFonts w:ascii="Arial" w:eastAsiaTheme="majorEastAsia" w:hAnsi="Arial" w:cs="Arial"/>
          <w:color w:val="000000" w:themeColor="text1"/>
        </w:rPr>
      </w:pPr>
      <w:bookmarkStart w:id="1" w:name="_Toc106022958"/>
      <w:r w:rsidRPr="005B5EEF">
        <w:rPr>
          <w:rFonts w:ascii="Arial" w:eastAsiaTheme="majorEastAsia" w:hAnsi="Arial" w:cs="Arial"/>
          <w:color w:val="000000" w:themeColor="text1"/>
        </w:rPr>
        <w:t>Laptopy</w:t>
      </w:r>
      <w:bookmarkEnd w:id="1"/>
    </w:p>
    <w:tbl>
      <w:tblPr>
        <w:tblW w:w="4934" w:type="pct"/>
        <w:tblInd w:w="134" w:type="dxa"/>
        <w:tblLayout w:type="fixed"/>
        <w:tblCellMar>
          <w:left w:w="74" w:type="dxa"/>
          <w:right w:w="74" w:type="dxa"/>
        </w:tblCellMar>
        <w:tblLook w:val="04A0" w:firstRow="1" w:lastRow="0" w:firstColumn="1" w:lastColumn="0" w:noHBand="0" w:noVBand="1"/>
      </w:tblPr>
      <w:tblGrid>
        <w:gridCol w:w="851"/>
        <w:gridCol w:w="1559"/>
        <w:gridCol w:w="6805"/>
      </w:tblGrid>
      <w:tr w:rsidR="005B5EEF" w:rsidRPr="005B5EEF" w14:paraId="5D962503" w14:textId="77777777" w:rsidTr="00C968E9">
        <w:trPr>
          <w:trHeight w:val="12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F77E68" w14:textId="77777777" w:rsidR="005B5EEF" w:rsidRPr="005B5EEF" w:rsidRDefault="005B5EEF" w:rsidP="005B5EEF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Lp.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B94369" w14:textId="77777777" w:rsidR="005B5EEF" w:rsidRPr="005B5EEF" w:rsidRDefault="005B5EEF" w:rsidP="005B5EEF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Nazwa</w:t>
            </w:r>
          </w:p>
          <w:p w14:paraId="435BCEA3" w14:textId="77777777" w:rsidR="005B5EEF" w:rsidRPr="005B5EEF" w:rsidRDefault="005B5EEF" w:rsidP="005B5EEF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komponentu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132599" w14:textId="77777777" w:rsidR="005B5EEF" w:rsidRPr="005B5EEF" w:rsidRDefault="005B5EEF" w:rsidP="005B5EEF">
            <w:pPr>
              <w:widowControl w:val="0"/>
              <w:spacing w:after="0" w:line="276" w:lineRule="auto"/>
              <w:ind w:left="-74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Wymagane minimalne parametry techniczne </w:t>
            </w:r>
          </w:p>
        </w:tc>
      </w:tr>
      <w:tr w:rsidR="005B5EEF" w:rsidRPr="005B5EEF" w14:paraId="2771EE4D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16DA66" w14:textId="77777777" w:rsidR="005B5EEF" w:rsidRPr="005B5EEF" w:rsidRDefault="005B5EEF" w:rsidP="005B5EEF">
            <w:pPr>
              <w:widowControl w:val="0"/>
              <w:numPr>
                <w:ilvl w:val="0"/>
                <w:numId w:val="21"/>
              </w:num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C573FD" w14:textId="77777777" w:rsidR="005B5EEF" w:rsidRPr="005B5EEF" w:rsidRDefault="005B5EEF" w:rsidP="005B5EEF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Typ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FF9131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Przedmiotem zamówienia jest 49 szt. komputerów przenośnych (laptopów)</w:t>
            </w:r>
          </w:p>
        </w:tc>
      </w:tr>
      <w:tr w:rsidR="005B5EEF" w:rsidRPr="005B5EEF" w14:paraId="14AEE2B6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CFD038" w14:textId="77777777" w:rsidR="005B5EEF" w:rsidRPr="005B5EEF" w:rsidRDefault="005B5EEF" w:rsidP="005B5EEF">
            <w:pPr>
              <w:widowControl w:val="0"/>
              <w:numPr>
                <w:ilvl w:val="0"/>
                <w:numId w:val="21"/>
              </w:num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73E2CA" w14:textId="77777777" w:rsidR="005B5EEF" w:rsidRPr="005B5EEF" w:rsidRDefault="005B5EEF" w:rsidP="005B5EEF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Zastosowanie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D02F2E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Komputer przenośny będzie wykorzystywany dla potrzeb aplikacji biurowych, dostępu do Internetu oraz poczty elektronicznej </w:t>
            </w:r>
            <w:r w:rsidRPr="005B5EEF">
              <w:rPr>
                <w:rFonts w:ascii="Arial" w:eastAsia="Times New Roman" w:hAnsi="Arial" w:cs="Arial"/>
                <w:strike/>
                <w:color w:val="000000" w:themeColor="text1"/>
                <w:lang w:eastAsia="pl-PL"/>
              </w:rPr>
              <w:t xml:space="preserve">w </w:t>
            </w: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Urzędzie Miasta Wąbrzeźno i jednostkach podległych</w:t>
            </w:r>
          </w:p>
        </w:tc>
      </w:tr>
      <w:tr w:rsidR="005B5EEF" w:rsidRPr="005B5EEF" w14:paraId="7F7A703B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3C2248" w14:textId="77777777" w:rsidR="005B5EEF" w:rsidRPr="005B5EEF" w:rsidRDefault="005B5EEF" w:rsidP="005B5EEF">
            <w:pPr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FBE68A" w14:textId="77777777" w:rsidR="005B5EEF" w:rsidRPr="005B5EEF" w:rsidRDefault="005B5EEF" w:rsidP="005B5EEF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Procesor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C839CA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Zaoferowany procesor musi uzyskiwać w teście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PassMark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CPU Mark wynik co najmniej </w:t>
            </w: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6250 pkt</w:t>
            </w: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. Wynik testu zaoferowanego procesora </w:t>
            </w: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lastRenderedPageBreak/>
              <w:t>musi znajdować się na stronie internetowej:</w:t>
            </w:r>
          </w:p>
          <w:p w14:paraId="775DC54F" w14:textId="77777777" w:rsidR="005B5EEF" w:rsidRPr="005B5EEF" w:rsidRDefault="00932A1D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hyperlink r:id="rId10" w:tgtFrame="_top" w:history="1">
              <w:r w:rsidR="005B5EEF" w:rsidRPr="005B5EEF">
                <w:rPr>
                  <w:rFonts w:ascii="Arial" w:eastAsia="Times New Roman" w:hAnsi="Arial" w:cs="Arial"/>
                  <w:i/>
                  <w:iCs/>
                  <w:color w:val="000000" w:themeColor="text1"/>
                  <w:u w:val="single"/>
                  <w:lang w:eastAsia="pl-PL"/>
                </w:rPr>
                <w:t>http://www.cpubenchmark.net/high_end_cpus.html</w:t>
              </w:r>
            </w:hyperlink>
            <w:r w:rsidR="005B5EEF" w:rsidRPr="005B5EEF">
              <w:rPr>
                <w:rFonts w:ascii="Arial" w:eastAsia="Times New Roman" w:hAnsi="Arial" w:cs="Arial"/>
                <w:i/>
                <w:iCs/>
                <w:color w:val="000000" w:themeColor="text1"/>
                <w:u w:val="single"/>
                <w:lang w:eastAsia="pl-PL"/>
              </w:rPr>
              <w:t>.</w:t>
            </w:r>
          </w:p>
          <w:p w14:paraId="63675A1D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lub </w:t>
            </w:r>
            <w:hyperlink r:id="rId11" w:tgtFrame="_top" w:history="1">
              <w:r w:rsidRPr="005B5EEF">
                <w:rPr>
                  <w:rFonts w:ascii="Arial" w:eastAsia="Times New Roman" w:hAnsi="Arial" w:cs="Arial"/>
                  <w:i/>
                  <w:iCs/>
                  <w:color w:val="000000" w:themeColor="text1"/>
                  <w:u w:val="single"/>
                  <w:lang w:eastAsia="pl-PL"/>
                </w:rPr>
                <w:t>http://www.cpubenchmark.net/mid_range_cpus.html</w:t>
              </w:r>
            </w:hyperlink>
          </w:p>
          <w:p w14:paraId="0EF8F277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Wynik testu zaoferowanego procesora nie może być starszy niż data ogłoszenia postępowania.</w:t>
            </w:r>
          </w:p>
        </w:tc>
      </w:tr>
      <w:tr w:rsidR="005B5EEF" w:rsidRPr="005B5EEF" w14:paraId="6818C2DC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07FB2" w14:textId="77777777" w:rsidR="005B5EEF" w:rsidRPr="005B5EEF" w:rsidRDefault="005B5EEF" w:rsidP="005B5EEF">
            <w:pPr>
              <w:widowControl w:val="0"/>
              <w:numPr>
                <w:ilvl w:val="0"/>
                <w:numId w:val="23"/>
              </w:num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9F97AC" w14:textId="77777777" w:rsidR="005B5EEF" w:rsidRPr="005B5EEF" w:rsidRDefault="005B5EEF" w:rsidP="005B5EEF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Pamięć RAM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8A6A51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Zainstalowana pamięć operacyjna RAM o pojemności co najmniej </w:t>
            </w: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br/>
              <w:t>8 GB.</w:t>
            </w:r>
          </w:p>
          <w:p w14:paraId="341D6E2F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Nie dopuszcza się pamięci wlutowanych.</w:t>
            </w:r>
          </w:p>
        </w:tc>
      </w:tr>
      <w:tr w:rsidR="005B5EEF" w:rsidRPr="005B5EEF" w14:paraId="0F45204B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F85E32" w14:textId="77777777" w:rsidR="005B5EEF" w:rsidRPr="005B5EEF" w:rsidRDefault="005B5EEF" w:rsidP="005B5EEF">
            <w:pPr>
              <w:widowControl w:val="0"/>
              <w:numPr>
                <w:ilvl w:val="0"/>
                <w:numId w:val="24"/>
              </w:num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4269B3" w14:textId="77777777" w:rsidR="005B5EEF" w:rsidRPr="005B5EEF" w:rsidRDefault="005B5EEF" w:rsidP="005B5EEF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Dysk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DDC116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Wbudowany wewnętrzny dysk 1x SSD o pojemności co najmniej 240 GB.</w:t>
            </w:r>
          </w:p>
        </w:tc>
      </w:tr>
      <w:tr w:rsidR="005B5EEF" w:rsidRPr="005B5EEF" w14:paraId="7F2EC453" w14:textId="77777777" w:rsidTr="00C968E9">
        <w:trPr>
          <w:trHeight w:val="78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F492AB" w14:textId="77777777" w:rsidR="005B5EEF" w:rsidRPr="005B5EEF" w:rsidRDefault="005B5EEF" w:rsidP="005B5EEF">
            <w:pPr>
              <w:widowControl w:val="0"/>
              <w:numPr>
                <w:ilvl w:val="0"/>
                <w:numId w:val="25"/>
              </w:num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AB9784" w14:textId="77777777" w:rsidR="005B5EEF" w:rsidRPr="005B5EEF" w:rsidRDefault="005B5EEF" w:rsidP="005B5EEF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Karta </w:t>
            </w:r>
          </w:p>
          <w:p w14:paraId="5FE08449" w14:textId="77777777" w:rsidR="005B5EEF" w:rsidRPr="005B5EEF" w:rsidRDefault="005B5EEF" w:rsidP="005B5EEF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graficzna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3FBC7C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Min. zintegrowana karta graficzna</w:t>
            </w:r>
          </w:p>
        </w:tc>
      </w:tr>
      <w:tr w:rsidR="005B5EEF" w:rsidRPr="005B5EEF" w14:paraId="1BB63785" w14:textId="77777777" w:rsidTr="00C968E9">
        <w:trPr>
          <w:trHeight w:val="45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2E97D8" w14:textId="77777777" w:rsidR="005B5EEF" w:rsidRPr="005B5EEF" w:rsidRDefault="005B5EEF" w:rsidP="005B5EEF">
            <w:pPr>
              <w:widowControl w:val="0"/>
              <w:numPr>
                <w:ilvl w:val="0"/>
                <w:numId w:val="26"/>
              </w:num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83FE54" w14:textId="77777777" w:rsidR="005B5EEF" w:rsidRPr="005B5EEF" w:rsidRDefault="005B5EEF" w:rsidP="005B5EEF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Napęd optyczny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C0B396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Nie jest wymagany.</w:t>
            </w:r>
          </w:p>
        </w:tc>
      </w:tr>
      <w:tr w:rsidR="005B5EEF" w:rsidRPr="005B5EEF" w14:paraId="74966F06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7C9B5F" w14:textId="77777777" w:rsidR="005B5EEF" w:rsidRPr="005B5EEF" w:rsidRDefault="005B5EEF" w:rsidP="005B5EEF">
            <w:pPr>
              <w:widowControl w:val="0"/>
              <w:numPr>
                <w:ilvl w:val="0"/>
                <w:numId w:val="27"/>
              </w:num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614BE1" w14:textId="77777777" w:rsidR="005B5EEF" w:rsidRPr="005B5EEF" w:rsidRDefault="005B5EEF" w:rsidP="005B5EEF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Multimedia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A8AB56" w14:textId="77777777" w:rsidR="005B5EEF" w:rsidRPr="005B5EEF" w:rsidRDefault="005B5EEF" w:rsidP="005B5EEF">
            <w:pPr>
              <w:widowControl w:val="0"/>
              <w:numPr>
                <w:ilvl w:val="0"/>
                <w:numId w:val="28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dwukanałowa karta dźwiękowa zintegrowana z płytą główną, zgodna z High Definition,</w:t>
            </w:r>
          </w:p>
          <w:p w14:paraId="4BC1EFB6" w14:textId="77777777" w:rsidR="005B5EEF" w:rsidRPr="005B5EEF" w:rsidRDefault="005B5EEF" w:rsidP="005B5EEF">
            <w:pPr>
              <w:widowControl w:val="0"/>
              <w:numPr>
                <w:ilvl w:val="0"/>
                <w:numId w:val="28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wbudowane głośniki stereo,</w:t>
            </w:r>
          </w:p>
          <w:p w14:paraId="6A16017D" w14:textId="77777777" w:rsidR="005B5EEF" w:rsidRPr="005B5EEF" w:rsidRDefault="005B5EEF" w:rsidP="005B5EEF">
            <w:pPr>
              <w:widowControl w:val="0"/>
              <w:numPr>
                <w:ilvl w:val="0"/>
                <w:numId w:val="28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cyfrowy mikrofon wbudowany w obudowę matrycy,</w:t>
            </w:r>
          </w:p>
          <w:p w14:paraId="69441996" w14:textId="77777777" w:rsidR="005B5EEF" w:rsidRPr="005B5EEF" w:rsidRDefault="005B5EEF" w:rsidP="005B5EEF">
            <w:pPr>
              <w:widowControl w:val="0"/>
              <w:numPr>
                <w:ilvl w:val="0"/>
                <w:numId w:val="28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kamera internetowa o rozdzielczości rzeczywistej min. 1280x720 (HD 720p), 0.92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Mpix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. Trwale zainstalowana w obudowie matrycy</w:t>
            </w:r>
          </w:p>
        </w:tc>
      </w:tr>
      <w:tr w:rsidR="005B5EEF" w:rsidRPr="005B5EEF" w14:paraId="74EE43EA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2E29B9" w14:textId="77777777" w:rsidR="005B5EEF" w:rsidRPr="005B5EEF" w:rsidRDefault="005B5EEF" w:rsidP="005B5EEF">
            <w:pPr>
              <w:widowControl w:val="0"/>
              <w:numPr>
                <w:ilvl w:val="0"/>
                <w:numId w:val="27"/>
              </w:num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037173" w14:textId="77777777" w:rsidR="005B5EEF" w:rsidRPr="005B5EEF" w:rsidRDefault="005B5EEF" w:rsidP="005B5EEF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Matryca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44169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Przekątna co najmniej 15,6”, rozdzielczość co najmniej 1920x1080.</w:t>
            </w:r>
          </w:p>
        </w:tc>
      </w:tr>
      <w:tr w:rsidR="005B5EEF" w:rsidRPr="005B5EEF" w14:paraId="743A73D9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061FD" w14:textId="77777777" w:rsidR="005B5EEF" w:rsidRPr="005B5EEF" w:rsidRDefault="005B5EEF" w:rsidP="005B5EEF">
            <w:pPr>
              <w:widowControl w:val="0"/>
              <w:numPr>
                <w:ilvl w:val="0"/>
                <w:numId w:val="27"/>
              </w:num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AC1C06" w14:textId="77777777" w:rsidR="005B5EEF" w:rsidRPr="005B5EEF" w:rsidRDefault="005B5EEF" w:rsidP="005B5EEF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Komunikacja</w:t>
            </w:r>
          </w:p>
          <w:p w14:paraId="75BBE86B" w14:textId="77777777" w:rsidR="005B5EEF" w:rsidRPr="005B5EEF" w:rsidRDefault="005B5EEF" w:rsidP="005B5EEF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(wbudowane)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D053B2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Co najmniej:</w:t>
            </w:r>
          </w:p>
          <w:p w14:paraId="0727B334" w14:textId="77777777" w:rsidR="005B5EEF" w:rsidRPr="005B5EEF" w:rsidRDefault="005B5EEF" w:rsidP="005B5EEF">
            <w:pPr>
              <w:widowControl w:val="0"/>
              <w:numPr>
                <w:ilvl w:val="0"/>
                <w:numId w:val="29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karta sieciowa Ethernet 1x10/100/1000,</w:t>
            </w:r>
          </w:p>
          <w:p w14:paraId="191275B6" w14:textId="77777777" w:rsidR="005B5EEF" w:rsidRPr="005B5EEF" w:rsidRDefault="005B5EEF" w:rsidP="005B5EEF">
            <w:pPr>
              <w:widowControl w:val="0"/>
              <w:numPr>
                <w:ilvl w:val="0"/>
                <w:numId w:val="29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karta sieci bezprzewodowej w standardzie IEEE 802.11ac</w:t>
            </w:r>
          </w:p>
        </w:tc>
      </w:tr>
      <w:tr w:rsidR="005B5EEF" w:rsidRPr="005B5EEF" w14:paraId="283CCDB4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7B3689" w14:textId="77777777" w:rsidR="005B5EEF" w:rsidRPr="005B5EEF" w:rsidRDefault="005B5EEF" w:rsidP="005B5EEF">
            <w:pPr>
              <w:widowControl w:val="0"/>
              <w:numPr>
                <w:ilvl w:val="0"/>
                <w:numId w:val="27"/>
              </w:num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7CC0E" w14:textId="77777777" w:rsidR="005B5EEF" w:rsidRPr="005B5EEF" w:rsidRDefault="005B5EEF" w:rsidP="005B5EEF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Złącza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8C2E52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Wbudowane co najmniej:</w:t>
            </w:r>
          </w:p>
          <w:p w14:paraId="15D9E120" w14:textId="77777777" w:rsidR="005B5EEF" w:rsidRPr="005B5EEF" w:rsidRDefault="005B5EEF" w:rsidP="005B5EEF">
            <w:pPr>
              <w:widowControl w:val="0"/>
              <w:numPr>
                <w:ilvl w:val="0"/>
                <w:numId w:val="30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3 x USB (w tym co najmniej 1 x USB 3.0),</w:t>
            </w:r>
          </w:p>
          <w:p w14:paraId="629E3A3A" w14:textId="77777777" w:rsidR="005B5EEF" w:rsidRPr="005B5EEF" w:rsidRDefault="005B5EEF" w:rsidP="005B5EEF">
            <w:pPr>
              <w:widowControl w:val="0"/>
              <w:numPr>
                <w:ilvl w:val="0"/>
                <w:numId w:val="30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1x HDMI,</w:t>
            </w:r>
          </w:p>
          <w:p w14:paraId="6B2CA659" w14:textId="77777777" w:rsidR="005B5EEF" w:rsidRPr="005B5EEF" w:rsidRDefault="005B5EEF" w:rsidP="005B5EEF">
            <w:pPr>
              <w:widowControl w:val="0"/>
              <w:numPr>
                <w:ilvl w:val="0"/>
                <w:numId w:val="30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wyjście słuchawkowe/mikrofonowe (dopuszcza się złącze typu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combo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),</w:t>
            </w:r>
          </w:p>
          <w:p w14:paraId="2AF69806" w14:textId="77777777" w:rsidR="005B5EEF" w:rsidRPr="005B5EEF" w:rsidRDefault="005B5EEF" w:rsidP="005B5EEF">
            <w:pPr>
              <w:widowControl w:val="0"/>
              <w:numPr>
                <w:ilvl w:val="0"/>
                <w:numId w:val="30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czytnik kart pamięci SD 3.0,</w:t>
            </w:r>
          </w:p>
          <w:p w14:paraId="5132E30A" w14:textId="77777777" w:rsidR="005B5EEF" w:rsidRPr="005B5EEF" w:rsidRDefault="005B5EEF" w:rsidP="005B5EEF">
            <w:pPr>
              <w:widowControl w:val="0"/>
              <w:numPr>
                <w:ilvl w:val="0"/>
                <w:numId w:val="30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złącze zasilania (zasilacz nie może zajmować portów USB).</w:t>
            </w:r>
          </w:p>
        </w:tc>
      </w:tr>
      <w:tr w:rsidR="005B5EEF" w:rsidRPr="005B5EEF" w14:paraId="3B38257D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AC286A" w14:textId="77777777" w:rsidR="005B5EEF" w:rsidRPr="005B5EEF" w:rsidRDefault="005B5EEF" w:rsidP="005B5EEF">
            <w:pPr>
              <w:widowControl w:val="0"/>
              <w:numPr>
                <w:ilvl w:val="0"/>
                <w:numId w:val="27"/>
              </w:num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9742EC" w14:textId="77777777" w:rsidR="005B5EEF" w:rsidRPr="005B5EEF" w:rsidRDefault="005B5EEF" w:rsidP="005B5EEF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Bateria i zasilanie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EF3E76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Zasilacz o mocy min. 45W</w:t>
            </w:r>
          </w:p>
          <w:p w14:paraId="203C0FD5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Bateria nie może być trwale zespolona z płytą główną.</w:t>
            </w:r>
          </w:p>
        </w:tc>
      </w:tr>
      <w:tr w:rsidR="005B5EEF" w:rsidRPr="005B5EEF" w14:paraId="706DB163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2EE58" w14:textId="77777777" w:rsidR="005B5EEF" w:rsidRPr="005B5EEF" w:rsidRDefault="005B5EEF" w:rsidP="005B5EEF">
            <w:pPr>
              <w:widowControl w:val="0"/>
              <w:numPr>
                <w:ilvl w:val="0"/>
                <w:numId w:val="27"/>
              </w:num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7EA02E" w14:textId="77777777" w:rsidR="005B5EEF" w:rsidRPr="005B5EEF" w:rsidRDefault="005B5EEF" w:rsidP="005B5EEF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BIOS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D3C214" w14:textId="77777777" w:rsidR="005B5EEF" w:rsidRPr="005B5EEF" w:rsidRDefault="005B5EEF" w:rsidP="005B5EEF">
            <w:pPr>
              <w:widowControl w:val="0"/>
              <w:numPr>
                <w:ilvl w:val="0"/>
                <w:numId w:val="31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BIOS zgodny ze specyfikacją UEFI, pełna obsługa za pomocą klawiatury i myszy,</w:t>
            </w:r>
          </w:p>
          <w:p w14:paraId="01C94A0B" w14:textId="77777777" w:rsidR="005B5EEF" w:rsidRPr="005B5EEF" w:rsidRDefault="005B5EEF" w:rsidP="005B5EEF">
            <w:pPr>
              <w:widowControl w:val="0"/>
              <w:numPr>
                <w:ilvl w:val="0"/>
                <w:numId w:val="31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BIOS musi umożliwiać przeprowadzenia inwentaryzacji sprzętowej poprzez wyświetlenie informacji o: wersji BIOS, numerze seryjnym i dacie produkcji komputera, wielkości, prędkości i sposobie obsadzenia zainstalowanej pamięci RAM,  typie zainstalowanego procesora, zainstalowanym dysku twardym (pojemność, model), MAC adresie wbudowanej w płytę główną karty sieciowej,</w:t>
            </w:r>
          </w:p>
          <w:p w14:paraId="222A3422" w14:textId="77777777" w:rsidR="005B5EEF" w:rsidRPr="005B5EEF" w:rsidRDefault="005B5EEF" w:rsidP="005B5EEF">
            <w:pPr>
              <w:widowControl w:val="0"/>
              <w:numPr>
                <w:ilvl w:val="0"/>
                <w:numId w:val="31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funkcja blokowania/odblokowania portów USB,</w:t>
            </w:r>
          </w:p>
          <w:p w14:paraId="481EAF4E" w14:textId="77777777" w:rsidR="005B5EEF" w:rsidRPr="005B5EEF" w:rsidRDefault="005B5EEF" w:rsidP="005B5EEF">
            <w:pPr>
              <w:widowControl w:val="0"/>
              <w:numPr>
                <w:ilvl w:val="0"/>
                <w:numId w:val="31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możliwość, ustawienia hasła dla administratora oraz użytkownika dla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BIOS’u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, po podaniu hasła użytkownika możliwość jedynie odczytania informacji, brak możliwości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lastRenderedPageBreak/>
              <w:t>wł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/wy funkcji. Hasła silne opatrzone o litery, cyfry i znaki specjalne,</w:t>
            </w:r>
          </w:p>
          <w:p w14:paraId="5C382198" w14:textId="77777777" w:rsidR="005B5EEF" w:rsidRPr="005B5EEF" w:rsidRDefault="005B5EEF" w:rsidP="005B5EEF">
            <w:pPr>
              <w:widowControl w:val="0"/>
              <w:numPr>
                <w:ilvl w:val="0"/>
                <w:numId w:val="31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możliwość przypisania w BIOS numeru nadawanego przez Administratora.</w:t>
            </w:r>
          </w:p>
        </w:tc>
      </w:tr>
      <w:tr w:rsidR="005B5EEF" w:rsidRPr="005B5EEF" w14:paraId="272BBAD4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3B15C1" w14:textId="77777777" w:rsidR="005B5EEF" w:rsidRPr="005B5EEF" w:rsidRDefault="005B5EEF" w:rsidP="005B5EEF">
            <w:pPr>
              <w:widowControl w:val="0"/>
              <w:numPr>
                <w:ilvl w:val="0"/>
                <w:numId w:val="27"/>
              </w:num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BE7171" w14:textId="77777777" w:rsidR="005B5EEF" w:rsidRPr="005B5EEF" w:rsidRDefault="005B5EEF" w:rsidP="005B5EEF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Bezpieczeństwo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12DE34" w14:textId="77777777" w:rsidR="005B5EEF" w:rsidRPr="005B5EEF" w:rsidRDefault="005B5EEF" w:rsidP="005B5EEF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system diagnostyczny z graficznym interfejsem dostępny z poziomu BIOS lub menu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BOOT’owania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umożliwiający użytkownikowi przeprowadzenie wstępnej diagnostyki awarii poprzez przetestowanie: procesora, pamięci RAM, dysku, płyty głównej i wyświetlacza.</w:t>
            </w:r>
          </w:p>
          <w:p w14:paraId="63E36F25" w14:textId="77777777" w:rsidR="005B5EEF" w:rsidRPr="005B5EEF" w:rsidRDefault="005B5EEF" w:rsidP="005B5EEF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pełna funkcjonalność systemu diagnostycznego musi być dostępna również w przypadku braku lub uszkodzenia oraz sformatowania dysku twardego, braku dostępu do sieci LAN i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internetu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oraz nie może być realizowana przez narzędzia zewnętrzne podłączane do komputera (np. pamięć USB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flash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).</w:t>
            </w:r>
          </w:p>
        </w:tc>
      </w:tr>
      <w:tr w:rsidR="005B5EEF" w:rsidRPr="005B5EEF" w14:paraId="20BFF00E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AB2F6E" w14:textId="77777777" w:rsidR="005B5EEF" w:rsidRPr="005B5EEF" w:rsidRDefault="005B5EEF" w:rsidP="005B5EEF">
            <w:pPr>
              <w:widowControl w:val="0"/>
              <w:numPr>
                <w:ilvl w:val="0"/>
                <w:numId w:val="27"/>
              </w:num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4775AF" w14:textId="77777777" w:rsidR="005B5EEF" w:rsidRPr="005B5EEF" w:rsidRDefault="005B5EEF" w:rsidP="005B5EEF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Obudowa </w:t>
            </w: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br/>
              <w:t>i pozostałe wymagania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7ABBE6" w14:textId="77777777" w:rsidR="005B5EEF" w:rsidRPr="005B5EEF" w:rsidRDefault="005B5EEF" w:rsidP="005B5EEF">
            <w:pPr>
              <w:widowControl w:val="0"/>
              <w:numPr>
                <w:ilvl w:val="0"/>
                <w:numId w:val="33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klawiatura z oddzielną częścią numeryczną.</w:t>
            </w:r>
          </w:p>
          <w:p w14:paraId="00875407" w14:textId="77777777" w:rsidR="005B5EEF" w:rsidRPr="005B5EEF" w:rsidRDefault="005B5EEF" w:rsidP="005B5EEF">
            <w:pPr>
              <w:widowControl w:val="0"/>
              <w:numPr>
                <w:ilvl w:val="0"/>
                <w:numId w:val="33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układ klawiatury QWERTY, nie dopuszcza się stosowania naklejek i innych nakładek.</w:t>
            </w:r>
          </w:p>
          <w:p w14:paraId="7AFEEC66" w14:textId="15B589B0" w:rsidR="005B5EEF" w:rsidRPr="004506E6" w:rsidRDefault="005B5EEF" w:rsidP="004506E6">
            <w:pPr>
              <w:widowControl w:val="0"/>
              <w:numPr>
                <w:ilvl w:val="0"/>
                <w:numId w:val="33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touchpad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(panel dotykowy) umieszczony bezpośrednio poniżej klawiatury. Panel powinien umożliwiać (lub klawisze) wybieranie, zaznaczanie, przeciąganie i upuszczanie obiektów.</w:t>
            </w:r>
          </w:p>
        </w:tc>
      </w:tr>
      <w:tr w:rsidR="005B5EEF" w:rsidRPr="005B5EEF" w14:paraId="7F4A3FF5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690B3E" w14:textId="77777777" w:rsidR="005B5EEF" w:rsidRPr="005B5EEF" w:rsidRDefault="005B5EEF" w:rsidP="005B5EEF">
            <w:pPr>
              <w:widowControl w:val="0"/>
              <w:numPr>
                <w:ilvl w:val="0"/>
                <w:numId w:val="27"/>
              </w:num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E158A4" w14:textId="77777777" w:rsidR="005B5EEF" w:rsidRPr="005B5EEF" w:rsidRDefault="005B5EEF" w:rsidP="005B5EEF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System operacyjny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123CA8" w14:textId="77777777" w:rsidR="005B5EEF" w:rsidRPr="005B5EEF" w:rsidRDefault="005B5EEF" w:rsidP="005B5EEF">
            <w:pPr>
              <w:widowControl w:val="0"/>
              <w:spacing w:after="0" w:line="276" w:lineRule="auto"/>
              <w:ind w:left="74" w:hanging="74"/>
              <w:jc w:val="both"/>
              <w:rPr>
                <w:rFonts w:ascii="Arial" w:eastAsia="Times New Roman" w:hAnsi="Arial" w:cs="Arial"/>
                <w:bCs/>
                <w:i/>
                <w:iCs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Zainstalowany na sprzęcie system operacyjny w języku polskim, dożywotnia: </w:t>
            </w:r>
            <w:r w:rsidRPr="005B5EE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u w:val="single"/>
                <w:lang w:eastAsia="pl-PL"/>
              </w:rPr>
              <w:t>Microsoft Windows 10 w wersji 64-bit PRO</w:t>
            </w:r>
            <w:r w:rsidRPr="005B5EE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lang w:eastAsia="pl-PL"/>
              </w:rPr>
              <w:t xml:space="preserve"> </w:t>
            </w:r>
            <w:r w:rsidRPr="005B5EEF">
              <w:rPr>
                <w:rFonts w:ascii="Arial" w:eastAsia="Times New Roman" w:hAnsi="Arial" w:cs="Arial"/>
                <w:bCs/>
                <w:i/>
                <w:iCs/>
                <w:color w:val="000000" w:themeColor="text1"/>
                <w:lang w:eastAsia="pl-PL"/>
              </w:rPr>
              <w:t xml:space="preserve">lub </w:t>
            </w:r>
            <w:r w:rsidRPr="005B5EE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u w:val="single"/>
                <w:lang w:eastAsia="pl-PL"/>
              </w:rPr>
              <w:t>Microsoft</w:t>
            </w:r>
            <w:r w:rsidRPr="005B5EEF">
              <w:rPr>
                <w:rFonts w:ascii="Arial" w:eastAsia="Times New Roman" w:hAnsi="Arial" w:cs="Arial"/>
                <w:bCs/>
                <w:i/>
                <w:iCs/>
                <w:color w:val="000000" w:themeColor="text1"/>
                <w:u w:val="single"/>
                <w:lang w:eastAsia="pl-PL"/>
              </w:rPr>
              <w:t xml:space="preserve"> </w:t>
            </w:r>
            <w:r w:rsidRPr="005B5EE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u w:val="single"/>
                <w:lang w:eastAsia="pl-PL"/>
              </w:rPr>
              <w:t>Windows 11 64-bit PRO</w:t>
            </w:r>
            <w:r w:rsidRPr="005B5EEF">
              <w:rPr>
                <w:rFonts w:ascii="Arial" w:eastAsia="Times New Roman" w:hAnsi="Arial" w:cs="Arial"/>
                <w:bCs/>
                <w:iCs/>
                <w:color w:val="000000" w:themeColor="text1"/>
                <w:lang w:eastAsia="pl-PL"/>
              </w:rPr>
              <w:t xml:space="preserve"> </w:t>
            </w:r>
            <w:r w:rsidRPr="005B5EEF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lang w:eastAsia="pl-PL"/>
              </w:rPr>
              <w:t>(</w:t>
            </w:r>
            <w:r w:rsidRPr="005B5EEF">
              <w:rPr>
                <w:rFonts w:ascii="Arial" w:eastAsia="Times New Roman" w:hAnsi="Arial" w:cs="Arial"/>
                <w:bCs/>
                <w:i/>
                <w:iCs/>
                <w:color w:val="000000" w:themeColor="text1"/>
                <w:lang w:eastAsia="pl-PL"/>
              </w:rPr>
              <w:t>lub równoważny).</w:t>
            </w:r>
          </w:p>
          <w:p w14:paraId="44ADD1E5" w14:textId="77777777" w:rsidR="005B5EEF" w:rsidRPr="005B5EEF" w:rsidRDefault="005B5EEF" w:rsidP="005B5EEF">
            <w:pPr>
              <w:widowControl w:val="0"/>
              <w:spacing w:after="0" w:line="276" w:lineRule="auto"/>
              <w:ind w:left="74" w:hanging="74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Zamawiający wymaga, aby system operacyjny został dostarczony wraz z licencją pozwalającą na użytkowanie oprogramowania.</w:t>
            </w:r>
          </w:p>
          <w:p w14:paraId="5B5A285D" w14:textId="77777777" w:rsidR="005B5EEF" w:rsidRPr="005B5EEF" w:rsidRDefault="005B5EEF" w:rsidP="005B5EEF">
            <w:pPr>
              <w:widowControl w:val="0"/>
              <w:spacing w:after="0" w:line="276" w:lineRule="auto"/>
              <w:ind w:left="74" w:hanging="74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Licencja ta powinna być potwierdzona dokumentem, w tym certyfikatem, etykietą potwierdzającą legalność systemu operacyjnego. Etykieta ma być umieszczona w sposób trwały na obudowie każdego egzemplarza komputera.</w:t>
            </w:r>
          </w:p>
          <w:p w14:paraId="2CCB6063" w14:textId="77777777" w:rsidR="005B5EEF" w:rsidRPr="005B5EEF" w:rsidRDefault="005B5EEF" w:rsidP="005B5EEF">
            <w:pPr>
              <w:widowControl w:val="0"/>
              <w:spacing w:after="0" w:line="276" w:lineRule="auto"/>
              <w:ind w:left="74" w:hanging="74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Klucz instalacyjny systemu operacyjnego powinien umożliwiać  ponowną instalację tego systemu na urządzeniu oraz jego aktywację.</w:t>
            </w:r>
          </w:p>
          <w:p w14:paraId="113D7F53" w14:textId="77777777" w:rsidR="005B5EEF" w:rsidRPr="005B5EEF" w:rsidRDefault="005B5EEF" w:rsidP="005B5EEF">
            <w:pPr>
              <w:widowControl w:val="0"/>
              <w:spacing w:after="0" w:line="276" w:lineRule="auto"/>
              <w:ind w:left="74" w:hanging="74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System operacyjny ma być fabrycznie zainstalowany przez producenta.</w:t>
            </w:r>
          </w:p>
        </w:tc>
      </w:tr>
      <w:tr w:rsidR="005B5EEF" w:rsidRPr="005B5EEF" w14:paraId="00D0AB34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848BAB" w14:textId="77777777" w:rsidR="005B5EEF" w:rsidRPr="005B5EEF" w:rsidRDefault="005B5EEF" w:rsidP="005B5EEF">
            <w:pPr>
              <w:widowControl w:val="0"/>
              <w:numPr>
                <w:ilvl w:val="0"/>
                <w:numId w:val="27"/>
              </w:num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EF0E18" w14:textId="77777777" w:rsidR="005B5EEF" w:rsidRPr="005B5EEF" w:rsidRDefault="005B5EEF" w:rsidP="005B5EEF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Zgodność ze standardami/ certyfikaty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FC6291" w14:textId="77777777" w:rsidR="005B5EEF" w:rsidRPr="005B5EEF" w:rsidRDefault="005B5EEF" w:rsidP="005B5EEF">
            <w:pPr>
              <w:widowControl w:val="0"/>
              <w:numPr>
                <w:ilvl w:val="0"/>
                <w:numId w:val="20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Oferowany sprzęt musi spełniać wymagania dyrektywy 2002/95/EC z dnia 27 stycznia 2003 na temat zakazu użycia niebezpiecznych substancji w wyposażeniu elektrycznym i elektronicznym (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RoHS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-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restriction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of the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use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of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certain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hazardous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substances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).</w:t>
            </w:r>
          </w:p>
          <w:p w14:paraId="4B5E4930" w14:textId="77777777" w:rsidR="005B5EEF" w:rsidRPr="005B5EEF" w:rsidRDefault="005B5EEF" w:rsidP="005B5EEF">
            <w:pPr>
              <w:widowControl w:val="0"/>
              <w:numPr>
                <w:ilvl w:val="0"/>
                <w:numId w:val="20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Oferowany komputer musi spełniać wymogi dyrektywy WEEE 2002/96/EC z dnia 27 stycznia 2003 r. dotyczącej odpadów elektrycznych i elektronicznych.</w:t>
            </w:r>
          </w:p>
          <w:p w14:paraId="7B2AA1A8" w14:textId="77777777" w:rsidR="005B5EEF" w:rsidRPr="005B5EEF" w:rsidRDefault="005B5EEF" w:rsidP="005B5EEF">
            <w:pPr>
              <w:widowControl w:val="0"/>
              <w:numPr>
                <w:ilvl w:val="0"/>
                <w:numId w:val="20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Dokument potwierdzający certyfikację MS Windows 10/11 lub dokument równoważny, a w przypadku braku takiego dokumentu deklaracja producenta sprzętu potwierdzająca kompatybilność z MS Windows 10/11.</w:t>
            </w:r>
          </w:p>
          <w:p w14:paraId="2D88A776" w14:textId="77777777" w:rsidR="005B5EEF" w:rsidRPr="005B5EEF" w:rsidRDefault="005B5EEF" w:rsidP="005B5EEF">
            <w:pPr>
              <w:widowControl w:val="0"/>
              <w:numPr>
                <w:ilvl w:val="0"/>
                <w:numId w:val="20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lastRenderedPageBreak/>
              <w:t>ISO9001 i ISO14001 dla producenta sprzętu lub dokument równoważny,</w:t>
            </w:r>
          </w:p>
          <w:p w14:paraId="6E8D3667" w14:textId="77777777" w:rsidR="005B5EEF" w:rsidRPr="005B5EEF" w:rsidRDefault="005B5EEF" w:rsidP="005B5EEF">
            <w:pPr>
              <w:widowControl w:val="0"/>
              <w:numPr>
                <w:ilvl w:val="0"/>
                <w:numId w:val="20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Deklaracja producenta sprzętu zgodności z CE lub dokument równoważny</w:t>
            </w:r>
          </w:p>
          <w:p w14:paraId="3A6CF3C5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Wymagane jest dołączenie dokumentów potwierdzających spełnienie powyższych warunków na etapie zawarcia umowy.</w:t>
            </w:r>
          </w:p>
        </w:tc>
      </w:tr>
      <w:tr w:rsidR="005B5EEF" w:rsidRPr="005B5EEF" w14:paraId="593BC14F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4AD2D" w14:textId="77777777" w:rsidR="005B5EEF" w:rsidRPr="005B5EEF" w:rsidRDefault="005B5EEF" w:rsidP="005B5EEF">
            <w:pPr>
              <w:widowControl w:val="0"/>
              <w:numPr>
                <w:ilvl w:val="0"/>
                <w:numId w:val="27"/>
              </w:num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B47589" w14:textId="77777777" w:rsidR="005B5EEF" w:rsidRPr="005B5EEF" w:rsidRDefault="005B5EEF" w:rsidP="005B5EEF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Warunki gwarancji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0DD413" w14:textId="77777777" w:rsidR="005B5EEF" w:rsidRPr="005B5EEF" w:rsidRDefault="005B5EEF" w:rsidP="005B5EEF">
            <w:pPr>
              <w:widowControl w:val="0"/>
              <w:numPr>
                <w:ilvl w:val="0"/>
                <w:numId w:val="34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3-letnia gwarancja producenta</w:t>
            </w:r>
          </w:p>
          <w:p w14:paraId="288DA56F" w14:textId="77777777" w:rsidR="005B5EEF" w:rsidRPr="005B5EEF" w:rsidRDefault="005B5EEF" w:rsidP="005B5EEF">
            <w:pPr>
              <w:widowControl w:val="0"/>
              <w:numPr>
                <w:ilvl w:val="0"/>
                <w:numId w:val="34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prawo zachowania dysku u Zamawiającego w przypadku jego awarii.</w:t>
            </w:r>
          </w:p>
          <w:p w14:paraId="5D106691" w14:textId="77777777" w:rsidR="005B5EEF" w:rsidRPr="005B5EEF" w:rsidRDefault="005B5EEF" w:rsidP="005B5EEF">
            <w:pPr>
              <w:widowControl w:val="0"/>
              <w:numPr>
                <w:ilvl w:val="0"/>
                <w:numId w:val="34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dedykowany portal producenta z możliwością samodzielnego sprawdzenia okresu gwarancji, fabrycznej konfiguracji.</w:t>
            </w:r>
          </w:p>
        </w:tc>
      </w:tr>
      <w:tr w:rsidR="005B5EEF" w:rsidRPr="005B5EEF" w14:paraId="0F20DD20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73DE78" w14:textId="77777777" w:rsidR="005B5EEF" w:rsidRPr="005B5EEF" w:rsidRDefault="005B5EEF" w:rsidP="005B5EEF">
            <w:pPr>
              <w:widowControl w:val="0"/>
              <w:numPr>
                <w:ilvl w:val="0"/>
                <w:numId w:val="27"/>
              </w:num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A9B94" w14:textId="77777777" w:rsidR="005B5EEF" w:rsidRPr="005B5EEF" w:rsidRDefault="005B5EEF" w:rsidP="005B5EEF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Wsparcie techniczne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9F4B85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Dostęp do aktualnych sterowników zainstalowanych w laptopie urządzeń, realizowany poprzez podanie identyfikatora klienta lub modelu komputera lub numeru seryjnego komputera, na dedykowanej przez producenta stronie internetowej.</w:t>
            </w:r>
          </w:p>
        </w:tc>
      </w:tr>
      <w:tr w:rsidR="005B5EEF" w:rsidRPr="005B5EEF" w14:paraId="76B44858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CFC3C0" w14:textId="77777777" w:rsidR="005B5EEF" w:rsidRPr="005B5EEF" w:rsidRDefault="005B5EEF" w:rsidP="005B5EEF">
            <w:pPr>
              <w:widowControl w:val="0"/>
              <w:numPr>
                <w:ilvl w:val="0"/>
                <w:numId w:val="27"/>
              </w:numPr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95A69F" w14:textId="77777777" w:rsidR="005B5EEF" w:rsidRPr="005B5EEF" w:rsidRDefault="005B5EEF" w:rsidP="005B5EEF">
            <w:pPr>
              <w:widowControl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Pozostałe akcesoria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25DDA0" w14:textId="77777777" w:rsidR="005B5EEF" w:rsidRPr="005B5EEF" w:rsidRDefault="005B5EEF" w:rsidP="005B5EEF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Torba na laptopa, wyposażona w komorę na komputer przenośny (zapinaną na suwak) oraz uchwyt do przenoszenia. Kompatybilna z rozmiarem oferowanego komputera przenośnego (15,6”).</w:t>
            </w:r>
          </w:p>
        </w:tc>
      </w:tr>
    </w:tbl>
    <w:p w14:paraId="7D4856AB" w14:textId="77777777" w:rsidR="005B5EEF" w:rsidRPr="005B5EEF" w:rsidRDefault="005B5EEF" w:rsidP="005B5EEF">
      <w:pPr>
        <w:spacing w:line="276" w:lineRule="auto"/>
        <w:rPr>
          <w:rFonts w:ascii="Arial" w:hAnsi="Arial" w:cs="Arial"/>
          <w:color w:val="000000" w:themeColor="text1"/>
        </w:rPr>
      </w:pPr>
    </w:p>
    <w:p w14:paraId="5B31E451" w14:textId="77777777" w:rsidR="005B5EEF" w:rsidRPr="005B5EEF" w:rsidRDefault="005B5EEF" w:rsidP="005B5EEF">
      <w:pPr>
        <w:keepNext/>
        <w:keepLines/>
        <w:spacing w:before="240" w:after="0" w:line="276" w:lineRule="auto"/>
        <w:jc w:val="both"/>
        <w:outlineLvl w:val="0"/>
        <w:rPr>
          <w:rFonts w:ascii="Arial" w:eastAsiaTheme="majorEastAsia" w:hAnsi="Arial" w:cs="Arial"/>
          <w:color w:val="000000" w:themeColor="text1"/>
        </w:rPr>
      </w:pPr>
      <w:bookmarkStart w:id="2" w:name="_Toc106022959"/>
      <w:r w:rsidRPr="005B5EEF">
        <w:rPr>
          <w:rFonts w:ascii="Arial" w:eastAsiaTheme="majorEastAsia" w:hAnsi="Arial" w:cs="Arial"/>
          <w:color w:val="000000" w:themeColor="text1"/>
        </w:rPr>
        <w:t>Monitor</w:t>
      </w:r>
      <w:bookmarkEnd w:id="2"/>
    </w:p>
    <w:tbl>
      <w:tblPr>
        <w:tblW w:w="4934" w:type="pct"/>
        <w:tblInd w:w="134" w:type="dxa"/>
        <w:tblLayout w:type="fixed"/>
        <w:tblCellMar>
          <w:left w:w="74" w:type="dxa"/>
          <w:right w:w="74" w:type="dxa"/>
        </w:tblCellMar>
        <w:tblLook w:val="04A0" w:firstRow="1" w:lastRow="0" w:firstColumn="1" w:lastColumn="0" w:noHBand="0" w:noVBand="1"/>
      </w:tblPr>
      <w:tblGrid>
        <w:gridCol w:w="851"/>
        <w:gridCol w:w="1559"/>
        <w:gridCol w:w="6805"/>
      </w:tblGrid>
      <w:tr w:rsidR="005B5EEF" w:rsidRPr="005B5EEF" w14:paraId="3FCB7BBB" w14:textId="77777777" w:rsidTr="00C968E9">
        <w:trPr>
          <w:trHeight w:val="12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10DD8E" w14:textId="77777777" w:rsidR="005B5EEF" w:rsidRPr="005B5EEF" w:rsidRDefault="005B5EEF" w:rsidP="005B5EEF">
            <w:pPr>
              <w:widowControl w:val="0"/>
              <w:spacing w:after="0" w:line="276" w:lineRule="auto"/>
              <w:ind w:left="-74"/>
              <w:mirrorIndents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Lp.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105A2B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Nazwa</w:t>
            </w:r>
          </w:p>
          <w:p w14:paraId="2C5FE556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komponentu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EDD32E" w14:textId="77777777" w:rsidR="005B5EEF" w:rsidRPr="005B5EEF" w:rsidRDefault="005B5EEF" w:rsidP="005B5EEF">
            <w:pPr>
              <w:widowControl w:val="0"/>
              <w:spacing w:after="0" w:line="276" w:lineRule="auto"/>
              <w:ind w:left="-74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 Wymagane </w:t>
            </w: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u w:val="single"/>
                <w:lang w:eastAsia="pl-PL"/>
              </w:rPr>
              <w:t>minimalne</w:t>
            </w: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 parametry techniczne </w:t>
            </w:r>
          </w:p>
        </w:tc>
      </w:tr>
      <w:tr w:rsidR="005B5EEF" w:rsidRPr="005B5EEF" w14:paraId="68A906FA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567DB0" w14:textId="77777777" w:rsidR="005B5EEF" w:rsidRPr="005B5EEF" w:rsidRDefault="005B5EEF" w:rsidP="005B5EEF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493"/>
              <w:mirrorIndents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20B117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Typ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36856B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Przedmiotem zamówienia jest 5 szt. monitorów</w:t>
            </w:r>
          </w:p>
        </w:tc>
      </w:tr>
      <w:tr w:rsidR="005B5EEF" w:rsidRPr="005B5EEF" w14:paraId="12EF80FF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7D8BFF" w14:textId="77777777" w:rsidR="005B5EEF" w:rsidRPr="005B5EEF" w:rsidRDefault="005B5EEF" w:rsidP="005B5EEF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493"/>
              <w:mirrorIndents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70940B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Przekątna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EC651B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Min. 21,5”</w:t>
            </w:r>
          </w:p>
        </w:tc>
      </w:tr>
      <w:tr w:rsidR="005B5EEF" w:rsidRPr="005B5EEF" w14:paraId="37B7F495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34755B" w14:textId="77777777" w:rsidR="005B5EEF" w:rsidRPr="005B5EEF" w:rsidRDefault="005B5EEF" w:rsidP="005B5EEF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493"/>
              <w:mirrorIndents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86D8CF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Rozdzielczość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38523F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1920x1080</w:t>
            </w:r>
          </w:p>
        </w:tc>
      </w:tr>
      <w:tr w:rsidR="005B5EEF" w:rsidRPr="005B5EEF" w14:paraId="76AB273F" w14:textId="77777777" w:rsidTr="00C968E9">
        <w:trPr>
          <w:trHeight w:val="6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2ECCBA" w14:textId="77777777" w:rsidR="005B5EEF" w:rsidRPr="005B5EEF" w:rsidRDefault="005B5EEF" w:rsidP="005B5EEF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493"/>
              <w:mirrorIndents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70B1D1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Format obrazu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628C40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16:9</w:t>
            </w:r>
          </w:p>
        </w:tc>
      </w:tr>
      <w:tr w:rsidR="005B5EEF" w:rsidRPr="005B5EEF" w14:paraId="1F901006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0D9E57" w14:textId="77777777" w:rsidR="005B5EEF" w:rsidRPr="005B5EEF" w:rsidRDefault="005B5EEF" w:rsidP="005B5EEF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493"/>
              <w:mirrorIndents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802C38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Powłoka matrycy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2D5E87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Matowa</w:t>
            </w:r>
          </w:p>
        </w:tc>
      </w:tr>
      <w:tr w:rsidR="005B5EEF" w:rsidRPr="005B5EEF" w14:paraId="1AA6F803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C38BBF" w14:textId="77777777" w:rsidR="005B5EEF" w:rsidRPr="005B5EEF" w:rsidRDefault="005B5EEF" w:rsidP="005B5EEF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493"/>
              <w:mirrorIndents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D508DD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Głośniki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C1BE1B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TAK, wbudowane.</w:t>
            </w:r>
          </w:p>
        </w:tc>
      </w:tr>
      <w:tr w:rsidR="005B5EEF" w:rsidRPr="005B5EEF" w14:paraId="28D54B1B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855BA4" w14:textId="77777777" w:rsidR="005B5EEF" w:rsidRPr="005B5EEF" w:rsidRDefault="005B5EEF" w:rsidP="005B5EEF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493"/>
              <w:mirrorIndents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19602C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Typ ekranu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8B374C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Płaski</w:t>
            </w:r>
          </w:p>
        </w:tc>
      </w:tr>
      <w:tr w:rsidR="005B5EEF" w:rsidRPr="005B5EEF" w14:paraId="426F248A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F2540" w14:textId="77777777" w:rsidR="005B5EEF" w:rsidRPr="005B5EEF" w:rsidRDefault="005B5EEF" w:rsidP="005B5EEF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493"/>
              <w:mirrorIndents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34C4F0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Kontrast statyczny: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743056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1 000:1</w:t>
            </w:r>
          </w:p>
        </w:tc>
      </w:tr>
      <w:tr w:rsidR="005B5EEF" w:rsidRPr="005B5EEF" w14:paraId="49BBA7C7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D99F0B" w14:textId="77777777" w:rsidR="005B5EEF" w:rsidRPr="005B5EEF" w:rsidRDefault="005B5EEF" w:rsidP="005B5EEF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493"/>
              <w:mirrorIndents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B74BD5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Jasność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4CDE6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250 cd/m</w:t>
            </w:r>
            <w:r w:rsidRPr="005B5EEF">
              <w:rPr>
                <w:rFonts w:ascii="Arial" w:eastAsia="Times New Roman" w:hAnsi="Arial" w:cs="Arial"/>
                <w:color w:val="000000" w:themeColor="text1"/>
                <w:vertAlign w:val="superscript"/>
                <w:lang w:eastAsia="pl-PL"/>
              </w:rPr>
              <w:t>2</w:t>
            </w:r>
          </w:p>
        </w:tc>
      </w:tr>
      <w:tr w:rsidR="005B5EEF" w:rsidRPr="005B5EEF" w14:paraId="76A214BF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20521D" w14:textId="77777777" w:rsidR="005B5EEF" w:rsidRPr="005B5EEF" w:rsidRDefault="005B5EEF" w:rsidP="005B5EEF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493"/>
              <w:mirrorIndents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AEDB0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Złącza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7D59E6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HDMI – 1szt</w:t>
            </w:r>
          </w:p>
          <w:p w14:paraId="61EE81AD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VGA (D-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sub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) – 1szt</w:t>
            </w:r>
          </w:p>
          <w:p w14:paraId="15F1C1BC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Wyjście audio – 1szt</w:t>
            </w:r>
          </w:p>
        </w:tc>
      </w:tr>
      <w:tr w:rsidR="005B5EEF" w:rsidRPr="005B5EEF" w14:paraId="41F4A2DA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02E038" w14:textId="77777777" w:rsidR="005B5EEF" w:rsidRPr="005B5EEF" w:rsidRDefault="005B5EEF" w:rsidP="005B5EEF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493"/>
              <w:mirrorIndents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608F7F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Dodatkowe informacje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6DDC17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Filtr światła niebieskiego</w:t>
            </w:r>
          </w:p>
          <w:p w14:paraId="58A16034" w14:textId="77777777" w:rsidR="005B5EEF" w:rsidRPr="005B5EEF" w:rsidRDefault="005B5EEF" w:rsidP="005B5EEF">
            <w:pPr>
              <w:widowControl w:val="0"/>
              <w:spacing w:after="0" w:line="276" w:lineRule="auto"/>
              <w:ind w:left="708" w:hanging="708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Kabel HDMI w zestawie, min. 0.8m</w:t>
            </w:r>
          </w:p>
        </w:tc>
      </w:tr>
      <w:tr w:rsidR="005B5EEF" w:rsidRPr="005B5EEF" w14:paraId="3FCE1ADA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18579D" w14:textId="77777777" w:rsidR="005B5EEF" w:rsidRPr="005B5EEF" w:rsidRDefault="005B5EEF" w:rsidP="005B5EEF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493"/>
              <w:mirrorIndents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E61ABE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Gwarancja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9CDCC3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Min. 24 miesiące</w:t>
            </w:r>
          </w:p>
        </w:tc>
      </w:tr>
      <w:tr w:rsidR="005B5EEF" w:rsidRPr="005B5EEF" w14:paraId="4D24C438" w14:textId="77777777" w:rsidTr="00C968E9">
        <w:trPr>
          <w:trHeight w:val="13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E8FA54" w14:textId="77777777" w:rsidR="005B5EEF" w:rsidRPr="005B5EEF" w:rsidRDefault="005B5EEF" w:rsidP="005B5EEF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493"/>
              <w:mirrorIndents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D86040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Inne wymagania/ zgodność/ certyfikaty</w:t>
            </w:r>
          </w:p>
        </w:tc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F15B21" w14:textId="77777777" w:rsidR="005B5EEF" w:rsidRPr="005B5EEF" w:rsidRDefault="005B5EEF" w:rsidP="005B5EEF">
            <w:pPr>
              <w:widowControl w:val="0"/>
              <w:numPr>
                <w:ilvl w:val="0"/>
                <w:numId w:val="4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Deklaracja producenta sprzętu zgodności z CE lub dokument równoważny.</w:t>
            </w:r>
          </w:p>
          <w:p w14:paraId="5541DFB2" w14:textId="77777777" w:rsidR="005B5EEF" w:rsidRPr="005B5EEF" w:rsidRDefault="005B5EEF" w:rsidP="005B5EEF">
            <w:pPr>
              <w:widowControl w:val="0"/>
              <w:numPr>
                <w:ilvl w:val="0"/>
                <w:numId w:val="4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Język menu polski oraz angielski.</w:t>
            </w:r>
          </w:p>
          <w:p w14:paraId="5B2FA048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</w:tr>
    </w:tbl>
    <w:p w14:paraId="16887EEC" w14:textId="77777777" w:rsidR="005B5EEF" w:rsidRPr="005B5EEF" w:rsidRDefault="005B5EEF" w:rsidP="005B5EEF">
      <w:pPr>
        <w:spacing w:after="0" w:line="276" w:lineRule="auto"/>
        <w:mirrorIndents/>
        <w:jc w:val="both"/>
        <w:rPr>
          <w:rFonts w:ascii="Arial" w:hAnsi="Arial" w:cs="Arial"/>
          <w:color w:val="000000" w:themeColor="text1"/>
        </w:rPr>
      </w:pPr>
    </w:p>
    <w:p w14:paraId="0D79F0C4" w14:textId="77777777" w:rsidR="005B5EEF" w:rsidRPr="005B5EEF" w:rsidRDefault="005B5EEF" w:rsidP="005B5EEF">
      <w:pPr>
        <w:spacing w:after="0" w:line="276" w:lineRule="auto"/>
        <w:rPr>
          <w:rFonts w:ascii="Arial" w:eastAsiaTheme="majorEastAsia" w:hAnsi="Arial" w:cs="Arial"/>
          <w:color w:val="000000" w:themeColor="text1"/>
        </w:rPr>
      </w:pPr>
    </w:p>
    <w:p w14:paraId="1A163831" w14:textId="77777777" w:rsidR="005B5EEF" w:rsidRPr="005B5EEF" w:rsidRDefault="005B5EEF" w:rsidP="005B5EEF">
      <w:pPr>
        <w:keepNext/>
        <w:keepLines/>
        <w:spacing w:before="240" w:after="0" w:line="276" w:lineRule="auto"/>
        <w:outlineLvl w:val="0"/>
        <w:rPr>
          <w:rFonts w:ascii="Arial" w:eastAsiaTheme="majorEastAsia" w:hAnsi="Arial" w:cs="Arial"/>
          <w:color w:val="000000" w:themeColor="text1"/>
        </w:rPr>
      </w:pPr>
      <w:bookmarkStart w:id="3" w:name="_Toc106022960"/>
      <w:r w:rsidRPr="005B5EEF">
        <w:rPr>
          <w:rFonts w:ascii="Arial" w:eastAsiaTheme="majorEastAsia" w:hAnsi="Arial" w:cs="Arial"/>
          <w:color w:val="000000" w:themeColor="text1"/>
        </w:rPr>
        <w:lastRenderedPageBreak/>
        <w:t xml:space="preserve">Zasilacz awaryjny </w:t>
      </w:r>
      <w:bookmarkEnd w:id="3"/>
    </w:p>
    <w:tbl>
      <w:tblPr>
        <w:tblW w:w="5000" w:type="pct"/>
        <w:tblInd w:w="-434" w:type="dxa"/>
        <w:tblLayout w:type="fixed"/>
        <w:tblCellMar>
          <w:left w:w="74" w:type="dxa"/>
          <w:right w:w="74" w:type="dxa"/>
        </w:tblCellMar>
        <w:tblLook w:val="04A0" w:firstRow="1" w:lastRow="0" w:firstColumn="1" w:lastColumn="0" w:noHBand="0" w:noVBand="1"/>
      </w:tblPr>
      <w:tblGrid>
        <w:gridCol w:w="1115"/>
        <w:gridCol w:w="1812"/>
        <w:gridCol w:w="6411"/>
      </w:tblGrid>
      <w:tr w:rsidR="005B5EEF" w:rsidRPr="005B5EEF" w14:paraId="4546E130" w14:textId="77777777" w:rsidTr="00C968E9">
        <w:trPr>
          <w:trHeight w:val="653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7670FD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Lp.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D974CD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Nazwa</w:t>
            </w:r>
          </w:p>
          <w:p w14:paraId="0C629C9D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komponentu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1EF918" w14:textId="77777777" w:rsidR="005B5EEF" w:rsidRPr="005B5EEF" w:rsidRDefault="005B5EEF" w:rsidP="005B5EEF">
            <w:pPr>
              <w:widowControl w:val="0"/>
              <w:spacing w:after="0" w:line="276" w:lineRule="auto"/>
              <w:ind w:left="-74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Wymagane </w:t>
            </w: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u w:val="single"/>
                <w:lang w:eastAsia="pl-PL"/>
              </w:rPr>
              <w:t>minimalne</w:t>
            </w: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 parametry techniczne </w:t>
            </w:r>
          </w:p>
        </w:tc>
      </w:tr>
      <w:tr w:rsidR="005B5EEF" w:rsidRPr="005B5EEF" w14:paraId="245A6115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39D59D" w14:textId="77777777" w:rsidR="005B5EEF" w:rsidRPr="005B5EEF" w:rsidRDefault="005B5EEF" w:rsidP="005B5EEF">
            <w:pPr>
              <w:widowControl w:val="0"/>
              <w:numPr>
                <w:ilvl w:val="0"/>
                <w:numId w:val="35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C4C673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Typ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FDD829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Przedmiotem zamówienia jest 1 szt. zasilacza awaryjnego: </w:t>
            </w: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br/>
              <w:t>Line-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interactive</w:t>
            </w:r>
            <w:proofErr w:type="spellEnd"/>
          </w:p>
        </w:tc>
      </w:tr>
      <w:tr w:rsidR="005B5EEF" w:rsidRPr="005B5EEF" w14:paraId="0DE1C09F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4B2158" w14:textId="77777777" w:rsidR="005B5EEF" w:rsidRPr="005B5EEF" w:rsidRDefault="005B5EEF" w:rsidP="005B5EEF">
            <w:pPr>
              <w:widowControl w:val="0"/>
              <w:numPr>
                <w:ilvl w:val="0"/>
                <w:numId w:val="35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4B0814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Moc skuteczna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81E2AD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400W</w:t>
            </w:r>
          </w:p>
        </w:tc>
      </w:tr>
      <w:tr w:rsidR="005B5EEF" w:rsidRPr="005B5EEF" w14:paraId="303B7C75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A748F6" w14:textId="77777777" w:rsidR="005B5EEF" w:rsidRPr="005B5EEF" w:rsidRDefault="005B5EEF" w:rsidP="005B5EEF">
            <w:pPr>
              <w:widowControl w:val="0"/>
              <w:numPr>
                <w:ilvl w:val="0"/>
                <w:numId w:val="35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A6DDDC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Moc pozorna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9A0842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800VA</w:t>
            </w:r>
          </w:p>
        </w:tc>
      </w:tr>
      <w:tr w:rsidR="005B5EEF" w:rsidRPr="005B5EEF" w14:paraId="0FCA2FAB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25BFC" w14:textId="77777777" w:rsidR="005B5EEF" w:rsidRPr="005B5EEF" w:rsidRDefault="005B5EEF" w:rsidP="005B5EEF">
            <w:pPr>
              <w:widowControl w:val="0"/>
              <w:numPr>
                <w:ilvl w:val="0"/>
                <w:numId w:val="35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2FC2D4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Napięcie wejściowe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520D04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220-240V</w:t>
            </w:r>
          </w:p>
        </w:tc>
      </w:tr>
      <w:tr w:rsidR="005B5EEF" w:rsidRPr="005B5EEF" w14:paraId="3D5A8089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936519" w14:textId="77777777" w:rsidR="005B5EEF" w:rsidRPr="005B5EEF" w:rsidRDefault="005B5EEF" w:rsidP="005B5EEF">
            <w:pPr>
              <w:widowControl w:val="0"/>
              <w:numPr>
                <w:ilvl w:val="0"/>
                <w:numId w:val="35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9A4FD7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Czas przełączania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F5CA31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Max. 6 ms</w:t>
            </w:r>
          </w:p>
        </w:tc>
      </w:tr>
      <w:tr w:rsidR="005B5EEF" w:rsidRPr="005B5EEF" w14:paraId="0C294BE1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01CD3A" w14:textId="77777777" w:rsidR="005B5EEF" w:rsidRPr="005B5EEF" w:rsidRDefault="005B5EEF" w:rsidP="005B5EEF">
            <w:pPr>
              <w:widowControl w:val="0"/>
              <w:numPr>
                <w:ilvl w:val="0"/>
                <w:numId w:val="35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2B1285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Zabezpieczenia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725A19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Przeciwzwarciowe</w:t>
            </w:r>
          </w:p>
          <w:p w14:paraId="34F74C7F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Przeciwprzepięciowe</w:t>
            </w:r>
          </w:p>
          <w:p w14:paraId="0E3E6EB2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Termiczne</w:t>
            </w:r>
          </w:p>
        </w:tc>
      </w:tr>
      <w:tr w:rsidR="005B5EEF" w:rsidRPr="005B5EEF" w14:paraId="5A28DC89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50A678" w14:textId="77777777" w:rsidR="005B5EEF" w:rsidRPr="005B5EEF" w:rsidRDefault="005B5EEF" w:rsidP="005B5EEF">
            <w:pPr>
              <w:widowControl w:val="0"/>
              <w:numPr>
                <w:ilvl w:val="0"/>
                <w:numId w:val="35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0F181E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Gniazda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1D1E86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Schuko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(lub 230V EU) – 2szt </w:t>
            </w:r>
          </w:p>
        </w:tc>
      </w:tr>
      <w:tr w:rsidR="005B5EEF" w:rsidRPr="005B5EEF" w14:paraId="47EBEE17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A15626" w14:textId="77777777" w:rsidR="005B5EEF" w:rsidRPr="005B5EEF" w:rsidRDefault="005B5EEF" w:rsidP="005B5EEF">
            <w:pPr>
              <w:widowControl w:val="0"/>
              <w:numPr>
                <w:ilvl w:val="0"/>
                <w:numId w:val="35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72DC9B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Dodatkowe informacje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85CFE5" w14:textId="77777777" w:rsidR="005B5EEF" w:rsidRPr="005B5EEF" w:rsidRDefault="005B5EEF" w:rsidP="005B5EEF">
            <w:pPr>
              <w:widowControl w:val="0"/>
              <w:numPr>
                <w:ilvl w:val="0"/>
                <w:numId w:val="36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zimny start</w:t>
            </w:r>
          </w:p>
          <w:p w14:paraId="398556C3" w14:textId="77777777" w:rsidR="005B5EEF" w:rsidRPr="005B5EEF" w:rsidRDefault="005B5EEF" w:rsidP="005B5EEF">
            <w:pPr>
              <w:widowControl w:val="0"/>
              <w:numPr>
                <w:ilvl w:val="0"/>
                <w:numId w:val="36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automatyczna regulacja napięcia (AVR)</w:t>
            </w:r>
          </w:p>
          <w:p w14:paraId="4B5E571F" w14:textId="77777777" w:rsidR="005B5EEF" w:rsidRPr="005B5EEF" w:rsidRDefault="005B5EEF" w:rsidP="005B5EEF">
            <w:pPr>
              <w:widowControl w:val="0"/>
              <w:numPr>
                <w:ilvl w:val="0"/>
                <w:numId w:val="36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wbudowany wyświetlacz LCD</w:t>
            </w:r>
          </w:p>
          <w:p w14:paraId="7D4129C2" w14:textId="77777777" w:rsidR="005B5EEF" w:rsidRPr="005B5EEF" w:rsidRDefault="005B5EEF" w:rsidP="005B5EEF">
            <w:pPr>
              <w:widowControl w:val="0"/>
              <w:numPr>
                <w:ilvl w:val="0"/>
                <w:numId w:val="36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mikroprocesorowa kontrola parametrów</w:t>
            </w:r>
          </w:p>
        </w:tc>
      </w:tr>
      <w:tr w:rsidR="005B5EEF" w:rsidRPr="005B5EEF" w14:paraId="184126BA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19B083" w14:textId="77777777" w:rsidR="005B5EEF" w:rsidRPr="005B5EEF" w:rsidRDefault="005B5EEF" w:rsidP="005B5EEF">
            <w:pPr>
              <w:widowControl w:val="0"/>
              <w:numPr>
                <w:ilvl w:val="0"/>
                <w:numId w:val="35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95685C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Interfejs komunikacyjny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D151F0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USB</w:t>
            </w:r>
          </w:p>
        </w:tc>
      </w:tr>
      <w:tr w:rsidR="005B5EEF" w:rsidRPr="005B5EEF" w14:paraId="424BC0C9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776C70" w14:textId="77777777" w:rsidR="005B5EEF" w:rsidRPr="005B5EEF" w:rsidRDefault="005B5EEF" w:rsidP="005B5EEF">
            <w:pPr>
              <w:widowControl w:val="0"/>
              <w:numPr>
                <w:ilvl w:val="0"/>
                <w:numId w:val="35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87C75F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Inne wymagania/ zgodność/ certyfikaty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F87AAD" w14:textId="77777777" w:rsidR="005B5EEF" w:rsidRPr="005B5EEF" w:rsidRDefault="005B5EEF" w:rsidP="005B5EEF">
            <w:pPr>
              <w:widowControl w:val="0"/>
              <w:numPr>
                <w:ilvl w:val="0"/>
                <w:numId w:val="37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UPS powinien zostać dostarczony wraz z baterią wbudowaną w urządzenie, pozwalając na podtrzymywanie pracy urządzeń zabezpieczanych,</w:t>
            </w:r>
          </w:p>
          <w:p w14:paraId="0C871FBC" w14:textId="77777777" w:rsidR="005B5EEF" w:rsidRPr="005B5EEF" w:rsidRDefault="005B5EEF" w:rsidP="005B5EEF">
            <w:pPr>
              <w:widowControl w:val="0"/>
              <w:numPr>
                <w:ilvl w:val="0"/>
                <w:numId w:val="37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deklaracja producenta sprzętu zgodności z CE lub dokument równoważny</w:t>
            </w:r>
          </w:p>
          <w:p w14:paraId="36D91D74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</w:tr>
      <w:tr w:rsidR="005B5EEF" w:rsidRPr="005B5EEF" w14:paraId="6E24DFD2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2FAA18" w14:textId="77777777" w:rsidR="005B5EEF" w:rsidRPr="005B5EEF" w:rsidRDefault="005B5EEF" w:rsidP="005B5EEF">
            <w:pPr>
              <w:widowControl w:val="0"/>
              <w:numPr>
                <w:ilvl w:val="0"/>
                <w:numId w:val="35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9D5B13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Gwarancja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BA139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Min. 24 miesiące (producenta)</w:t>
            </w:r>
          </w:p>
        </w:tc>
      </w:tr>
    </w:tbl>
    <w:p w14:paraId="17AB6C82" w14:textId="77777777" w:rsidR="005B5EEF" w:rsidRPr="005B5EEF" w:rsidRDefault="005B5EEF" w:rsidP="005B5EEF">
      <w:pPr>
        <w:spacing w:line="276" w:lineRule="auto"/>
        <w:rPr>
          <w:rFonts w:ascii="Arial" w:hAnsi="Arial" w:cs="Arial"/>
          <w:color w:val="000000" w:themeColor="text1"/>
        </w:rPr>
      </w:pPr>
    </w:p>
    <w:p w14:paraId="266E7C63" w14:textId="77777777" w:rsidR="005B5EEF" w:rsidRPr="005B5EEF" w:rsidRDefault="005B5EEF" w:rsidP="005B5EEF">
      <w:pPr>
        <w:spacing w:after="0" w:line="276" w:lineRule="auto"/>
        <w:rPr>
          <w:rFonts w:ascii="Arial" w:eastAsiaTheme="majorEastAsia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br w:type="page"/>
      </w:r>
    </w:p>
    <w:p w14:paraId="77A6AE8A" w14:textId="77777777" w:rsidR="005B5EEF" w:rsidRPr="005B5EEF" w:rsidRDefault="005B5EEF" w:rsidP="005B5EEF">
      <w:pPr>
        <w:keepNext/>
        <w:keepLines/>
        <w:spacing w:before="240" w:after="0" w:line="276" w:lineRule="auto"/>
        <w:outlineLvl w:val="0"/>
        <w:rPr>
          <w:rFonts w:ascii="Arial" w:eastAsiaTheme="majorEastAsia" w:hAnsi="Arial" w:cs="Arial"/>
          <w:color w:val="000000" w:themeColor="text1"/>
        </w:rPr>
      </w:pPr>
      <w:bookmarkStart w:id="4" w:name="_Toc106022961"/>
      <w:r w:rsidRPr="005B5EEF">
        <w:rPr>
          <w:rFonts w:ascii="Arial" w:eastAsiaTheme="majorEastAsia" w:hAnsi="Arial" w:cs="Arial"/>
          <w:color w:val="000000" w:themeColor="text1"/>
        </w:rPr>
        <w:lastRenderedPageBreak/>
        <w:t xml:space="preserve">Urządzenie sieciowe (AP) </w:t>
      </w:r>
      <w:bookmarkEnd w:id="4"/>
    </w:p>
    <w:tbl>
      <w:tblPr>
        <w:tblW w:w="5000" w:type="pct"/>
        <w:tblInd w:w="-434" w:type="dxa"/>
        <w:tblLayout w:type="fixed"/>
        <w:tblCellMar>
          <w:left w:w="74" w:type="dxa"/>
          <w:right w:w="74" w:type="dxa"/>
        </w:tblCellMar>
        <w:tblLook w:val="04A0" w:firstRow="1" w:lastRow="0" w:firstColumn="1" w:lastColumn="0" w:noHBand="0" w:noVBand="1"/>
      </w:tblPr>
      <w:tblGrid>
        <w:gridCol w:w="1115"/>
        <w:gridCol w:w="1812"/>
        <w:gridCol w:w="6411"/>
      </w:tblGrid>
      <w:tr w:rsidR="005B5EEF" w:rsidRPr="005B5EEF" w14:paraId="7D3F287A" w14:textId="77777777" w:rsidTr="00C968E9">
        <w:trPr>
          <w:trHeight w:val="653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82D666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Lp.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67E10B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Nazwa</w:t>
            </w:r>
          </w:p>
          <w:p w14:paraId="1A31429B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komponentu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D50574" w14:textId="77777777" w:rsidR="005B5EEF" w:rsidRPr="005B5EEF" w:rsidRDefault="005B5EEF" w:rsidP="005B5EEF">
            <w:pPr>
              <w:widowControl w:val="0"/>
              <w:spacing w:after="0" w:line="276" w:lineRule="auto"/>
              <w:ind w:left="-74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Wymagane </w:t>
            </w: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u w:val="single"/>
                <w:lang w:eastAsia="pl-PL"/>
              </w:rPr>
              <w:t>minimalne</w:t>
            </w: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 parametry techniczne </w:t>
            </w:r>
          </w:p>
        </w:tc>
      </w:tr>
      <w:tr w:rsidR="005B5EEF" w:rsidRPr="005B5EEF" w14:paraId="595D8F34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00BB8A" w14:textId="77777777" w:rsidR="005B5EEF" w:rsidRPr="005B5EEF" w:rsidRDefault="005B5EEF" w:rsidP="005B5EEF">
            <w:pPr>
              <w:widowControl w:val="0"/>
              <w:numPr>
                <w:ilvl w:val="0"/>
                <w:numId w:val="38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279AA3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Typ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6442A6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Przedmiotem zamówienia jest 6 szt. urządzeń sieciowych (AP)</w:t>
            </w:r>
          </w:p>
        </w:tc>
      </w:tr>
      <w:tr w:rsidR="005B5EEF" w:rsidRPr="005B5EEF" w14:paraId="14B08311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4BA0DE" w14:textId="77777777" w:rsidR="005B5EEF" w:rsidRPr="005B5EEF" w:rsidRDefault="005B5EEF" w:rsidP="005B5EEF">
            <w:pPr>
              <w:widowControl w:val="0"/>
              <w:numPr>
                <w:ilvl w:val="0"/>
                <w:numId w:val="38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6762D3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Tryb pracy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47345C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Access Point</w:t>
            </w:r>
          </w:p>
        </w:tc>
      </w:tr>
      <w:tr w:rsidR="005B5EEF" w:rsidRPr="005B5EEF" w14:paraId="698F94BC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A0EE41" w14:textId="77777777" w:rsidR="005B5EEF" w:rsidRPr="005B5EEF" w:rsidRDefault="005B5EEF" w:rsidP="005B5EEF">
            <w:pPr>
              <w:widowControl w:val="0"/>
              <w:numPr>
                <w:ilvl w:val="0"/>
                <w:numId w:val="38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E10D9B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Porty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D3AC8F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RJ-45 10/100/1000 (LAN) - 1 szt.</w:t>
            </w:r>
          </w:p>
        </w:tc>
      </w:tr>
      <w:tr w:rsidR="005B5EEF" w:rsidRPr="005B5EEF" w14:paraId="26AD4722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49D646" w14:textId="77777777" w:rsidR="005B5EEF" w:rsidRPr="005B5EEF" w:rsidRDefault="005B5EEF" w:rsidP="005B5EEF">
            <w:pPr>
              <w:widowControl w:val="0"/>
              <w:numPr>
                <w:ilvl w:val="0"/>
                <w:numId w:val="38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AE1D6F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Obsługiwane standardy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AC1BA5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hAnsi="Arial" w:cs="Arial"/>
                <w:color w:val="000000" w:themeColor="text1"/>
              </w:rPr>
              <w:t>Wi-Fi 6 (802.11 a/b/g/n/</w:t>
            </w:r>
            <w:proofErr w:type="spellStart"/>
            <w:r w:rsidRPr="005B5EEF">
              <w:rPr>
                <w:rFonts w:ascii="Arial" w:hAnsi="Arial" w:cs="Arial"/>
                <w:color w:val="000000" w:themeColor="text1"/>
              </w:rPr>
              <w:t>ac</w:t>
            </w:r>
            <w:proofErr w:type="spellEnd"/>
            <w:r w:rsidRPr="005B5EEF">
              <w:rPr>
                <w:rFonts w:ascii="Arial" w:hAnsi="Arial" w:cs="Arial"/>
                <w:color w:val="000000" w:themeColor="text1"/>
              </w:rPr>
              <w:t>/</w:t>
            </w:r>
            <w:proofErr w:type="spellStart"/>
            <w:r w:rsidRPr="005B5EEF">
              <w:rPr>
                <w:rFonts w:ascii="Arial" w:hAnsi="Arial" w:cs="Arial"/>
                <w:color w:val="000000" w:themeColor="text1"/>
              </w:rPr>
              <w:t>ax</w:t>
            </w:r>
            <w:proofErr w:type="spellEnd"/>
            <w:r w:rsidRPr="005B5EEF">
              <w:rPr>
                <w:rFonts w:ascii="Arial" w:hAnsi="Arial" w:cs="Arial"/>
                <w:color w:val="000000" w:themeColor="text1"/>
              </w:rPr>
              <w:t xml:space="preserve">), 802.3 </w:t>
            </w:r>
            <w:proofErr w:type="spellStart"/>
            <w:r w:rsidRPr="005B5EEF">
              <w:rPr>
                <w:rFonts w:ascii="Arial" w:hAnsi="Arial" w:cs="Arial"/>
                <w:color w:val="000000" w:themeColor="text1"/>
              </w:rPr>
              <w:t>af</w:t>
            </w:r>
            <w:proofErr w:type="spellEnd"/>
            <w:r w:rsidRPr="005B5EEF">
              <w:rPr>
                <w:rFonts w:ascii="Arial" w:hAnsi="Arial" w:cs="Arial"/>
                <w:color w:val="000000" w:themeColor="text1"/>
              </w:rPr>
              <w:t xml:space="preserve"> (</w:t>
            </w:r>
            <w:proofErr w:type="spellStart"/>
            <w:r w:rsidRPr="005B5EEF">
              <w:rPr>
                <w:rFonts w:ascii="Arial" w:hAnsi="Arial" w:cs="Arial"/>
                <w:color w:val="000000" w:themeColor="text1"/>
              </w:rPr>
              <w:t>PoE</w:t>
            </w:r>
            <w:proofErr w:type="spellEnd"/>
            <w:r w:rsidRPr="005B5EEF">
              <w:rPr>
                <w:rFonts w:ascii="Arial" w:hAnsi="Arial" w:cs="Arial"/>
                <w:color w:val="000000" w:themeColor="text1"/>
              </w:rPr>
              <w:t>)</w:t>
            </w:r>
          </w:p>
        </w:tc>
      </w:tr>
      <w:tr w:rsidR="005B5EEF" w:rsidRPr="005B5EEF" w14:paraId="65C9FCD1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8EB40C" w14:textId="77777777" w:rsidR="005B5EEF" w:rsidRPr="005B5EEF" w:rsidRDefault="005B5EEF" w:rsidP="005B5EEF">
            <w:pPr>
              <w:widowControl w:val="0"/>
              <w:numPr>
                <w:ilvl w:val="0"/>
                <w:numId w:val="38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9E2240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Częstotliwość pracy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94CEB0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2,4 GHz, 5 GHz</w:t>
            </w:r>
          </w:p>
        </w:tc>
      </w:tr>
      <w:tr w:rsidR="005B5EEF" w:rsidRPr="005B5EEF" w14:paraId="7E0F68CE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F4D7B0" w14:textId="77777777" w:rsidR="005B5EEF" w:rsidRPr="005B5EEF" w:rsidRDefault="005B5EEF" w:rsidP="005B5EEF">
            <w:pPr>
              <w:widowControl w:val="0"/>
              <w:numPr>
                <w:ilvl w:val="0"/>
                <w:numId w:val="38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0334C9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Antena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0CBF30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Wewnętrzna - 4 szt.</w:t>
            </w:r>
          </w:p>
        </w:tc>
      </w:tr>
      <w:tr w:rsidR="005B5EEF" w:rsidRPr="005B5EEF" w14:paraId="5F14E79D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3494E8" w14:textId="77777777" w:rsidR="005B5EEF" w:rsidRPr="005B5EEF" w:rsidRDefault="005B5EEF" w:rsidP="005B5EEF">
            <w:pPr>
              <w:widowControl w:val="0"/>
              <w:numPr>
                <w:ilvl w:val="0"/>
                <w:numId w:val="38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15BAD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Moc wyjściowa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66DC0F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23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dBm</w:t>
            </w:r>
            <w:proofErr w:type="spellEnd"/>
          </w:p>
        </w:tc>
      </w:tr>
      <w:tr w:rsidR="005B5EEF" w:rsidRPr="005B5EEF" w14:paraId="33113FFE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066CC5" w14:textId="77777777" w:rsidR="005B5EEF" w:rsidRPr="005B5EEF" w:rsidRDefault="005B5EEF" w:rsidP="005B5EEF">
            <w:pPr>
              <w:widowControl w:val="0"/>
              <w:numPr>
                <w:ilvl w:val="0"/>
                <w:numId w:val="38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878946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Maksymalna prędkość transmisji bezprzewodowej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AA15C0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1500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Mb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/s</w:t>
            </w:r>
          </w:p>
        </w:tc>
      </w:tr>
      <w:tr w:rsidR="005B5EEF" w:rsidRPr="005B5EEF" w14:paraId="13C01007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D0B390" w14:textId="77777777" w:rsidR="005B5EEF" w:rsidRPr="005B5EEF" w:rsidRDefault="005B5EEF" w:rsidP="005B5EEF">
            <w:pPr>
              <w:widowControl w:val="0"/>
              <w:numPr>
                <w:ilvl w:val="0"/>
                <w:numId w:val="38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856F4E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Inne wymagania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0BF4EE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AP muszą tworzyć wspólnie sieć typu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UniFi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.</w:t>
            </w:r>
          </w:p>
        </w:tc>
      </w:tr>
      <w:tr w:rsidR="005B5EEF" w:rsidRPr="005B5EEF" w14:paraId="14FB9D02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338D8C" w14:textId="77777777" w:rsidR="005B5EEF" w:rsidRPr="005B5EEF" w:rsidRDefault="005B5EEF" w:rsidP="005B5EEF">
            <w:pPr>
              <w:widowControl w:val="0"/>
              <w:numPr>
                <w:ilvl w:val="0"/>
                <w:numId w:val="38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CA05C2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Akcesoria, dodatki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BAB67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Zasilacz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PoE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– łącznie 6szt (1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szt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na 1 AP), współpracujące z AP</w:t>
            </w:r>
          </w:p>
        </w:tc>
      </w:tr>
      <w:tr w:rsidR="005B5EEF" w:rsidRPr="005B5EEF" w14:paraId="7F638E8E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322AE" w14:textId="77777777" w:rsidR="005B5EEF" w:rsidRPr="005B5EEF" w:rsidRDefault="005B5EEF" w:rsidP="005B5EEF">
            <w:pPr>
              <w:widowControl w:val="0"/>
              <w:numPr>
                <w:ilvl w:val="0"/>
                <w:numId w:val="38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163598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Gwarancja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12CD87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12 miesiące (gwarancja producenta)</w:t>
            </w:r>
          </w:p>
        </w:tc>
      </w:tr>
      <w:tr w:rsidR="005B5EEF" w:rsidRPr="005B5EEF" w14:paraId="2A50E84A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60C79C" w14:textId="77777777" w:rsidR="005B5EEF" w:rsidRPr="005B5EEF" w:rsidRDefault="005B5EEF" w:rsidP="005B5EEF">
            <w:pPr>
              <w:widowControl w:val="0"/>
              <w:numPr>
                <w:ilvl w:val="0"/>
                <w:numId w:val="38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D6866A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Inne wymagania/ zgodność/ certyfikaty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EF42B6" w14:textId="77777777" w:rsidR="005B5EEF" w:rsidRPr="005B5EEF" w:rsidRDefault="005B5EEF" w:rsidP="005B5EEF">
            <w:pPr>
              <w:widowControl w:val="0"/>
              <w:numPr>
                <w:ilvl w:val="0"/>
                <w:numId w:val="4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deklaracja producenta sprzętu zgodności z CE lub dokument równoważny.</w:t>
            </w:r>
          </w:p>
          <w:p w14:paraId="35DF0E6B" w14:textId="77777777" w:rsidR="005B5EEF" w:rsidRPr="005B5EEF" w:rsidRDefault="005B5EEF" w:rsidP="005B5EEF">
            <w:pPr>
              <w:widowControl w:val="0"/>
              <w:numPr>
                <w:ilvl w:val="0"/>
                <w:numId w:val="4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język menu polski oraz angielski.</w:t>
            </w:r>
          </w:p>
          <w:p w14:paraId="4938FD0E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</w:tr>
    </w:tbl>
    <w:p w14:paraId="7CEC2F6D" w14:textId="77777777" w:rsidR="005B5EEF" w:rsidRPr="005B5EEF" w:rsidRDefault="005B5EEF" w:rsidP="005B5EEF">
      <w:pPr>
        <w:keepNext/>
        <w:keepLines/>
        <w:spacing w:before="240" w:after="0" w:line="276" w:lineRule="auto"/>
        <w:outlineLvl w:val="0"/>
        <w:rPr>
          <w:rFonts w:ascii="Arial" w:eastAsiaTheme="majorEastAsia" w:hAnsi="Arial" w:cs="Arial"/>
          <w:color w:val="000000" w:themeColor="text1"/>
        </w:rPr>
      </w:pPr>
      <w:r w:rsidRPr="005B5EEF">
        <w:rPr>
          <w:rFonts w:ascii="Arial" w:eastAsiaTheme="majorEastAsia" w:hAnsi="Arial" w:cs="Arial"/>
          <w:color w:val="000000" w:themeColor="text1"/>
        </w:rPr>
        <w:br w:type="page"/>
      </w:r>
      <w:bookmarkStart w:id="5" w:name="_Toc106022962"/>
      <w:r w:rsidRPr="005B5EEF">
        <w:rPr>
          <w:rFonts w:ascii="Arial" w:eastAsiaTheme="majorEastAsia" w:hAnsi="Arial" w:cs="Arial"/>
          <w:color w:val="000000" w:themeColor="text1"/>
        </w:rPr>
        <w:lastRenderedPageBreak/>
        <w:t xml:space="preserve">Urządzenie sieciowe – Router </w:t>
      </w:r>
      <w:bookmarkEnd w:id="5"/>
    </w:p>
    <w:tbl>
      <w:tblPr>
        <w:tblW w:w="5000" w:type="pct"/>
        <w:tblInd w:w="-434" w:type="dxa"/>
        <w:tblLayout w:type="fixed"/>
        <w:tblCellMar>
          <w:left w:w="74" w:type="dxa"/>
          <w:right w:w="74" w:type="dxa"/>
        </w:tblCellMar>
        <w:tblLook w:val="04A0" w:firstRow="1" w:lastRow="0" w:firstColumn="1" w:lastColumn="0" w:noHBand="0" w:noVBand="1"/>
      </w:tblPr>
      <w:tblGrid>
        <w:gridCol w:w="1115"/>
        <w:gridCol w:w="1812"/>
        <w:gridCol w:w="6411"/>
      </w:tblGrid>
      <w:tr w:rsidR="005B5EEF" w:rsidRPr="005B5EEF" w14:paraId="79828C47" w14:textId="77777777" w:rsidTr="00C968E9">
        <w:trPr>
          <w:trHeight w:val="653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E472EB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Lp.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1960D6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Nazwa</w:t>
            </w:r>
          </w:p>
          <w:p w14:paraId="26A4C5D0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komponentu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458EC3" w14:textId="77777777" w:rsidR="005B5EEF" w:rsidRPr="005B5EEF" w:rsidRDefault="005B5EEF" w:rsidP="005B5EEF">
            <w:pPr>
              <w:widowControl w:val="0"/>
              <w:spacing w:after="0" w:line="276" w:lineRule="auto"/>
              <w:ind w:left="-74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Wymagane </w:t>
            </w: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u w:val="single"/>
                <w:lang w:eastAsia="pl-PL"/>
              </w:rPr>
              <w:t>minimalne</w:t>
            </w:r>
            <w:r w:rsidRPr="005B5EEF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 parametry techniczne </w:t>
            </w:r>
          </w:p>
        </w:tc>
      </w:tr>
      <w:tr w:rsidR="005B5EEF" w:rsidRPr="005B5EEF" w14:paraId="40C597CB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4C7DE6" w14:textId="77777777" w:rsidR="005B5EEF" w:rsidRPr="005B5EEF" w:rsidRDefault="005B5EEF" w:rsidP="005B5EEF">
            <w:pPr>
              <w:widowControl w:val="0"/>
              <w:numPr>
                <w:ilvl w:val="0"/>
                <w:numId w:val="39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86AF01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Typ urządzenia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F49A06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Przedmiotem zamówienia jest 1 szt. urządzenia sieciowego: Router</w:t>
            </w:r>
          </w:p>
        </w:tc>
      </w:tr>
      <w:tr w:rsidR="005B5EEF" w:rsidRPr="005B5EEF" w14:paraId="37971481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5D28C0" w14:textId="77777777" w:rsidR="005B5EEF" w:rsidRPr="005B5EEF" w:rsidRDefault="005B5EEF" w:rsidP="005B5EEF">
            <w:pPr>
              <w:widowControl w:val="0"/>
              <w:numPr>
                <w:ilvl w:val="0"/>
                <w:numId w:val="39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F13E11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Procesor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E6F6CF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1 rdzeń, taktowanie 400 MHz</w:t>
            </w:r>
          </w:p>
        </w:tc>
      </w:tr>
      <w:tr w:rsidR="005B5EEF" w:rsidRPr="005B5EEF" w14:paraId="58CA5081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FA6046" w14:textId="77777777" w:rsidR="005B5EEF" w:rsidRPr="005B5EEF" w:rsidRDefault="005B5EEF" w:rsidP="005B5EEF">
            <w:pPr>
              <w:widowControl w:val="0"/>
              <w:numPr>
                <w:ilvl w:val="0"/>
                <w:numId w:val="39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C2057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RAM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818B4F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64 MB</w:t>
            </w:r>
          </w:p>
        </w:tc>
      </w:tr>
      <w:tr w:rsidR="005B5EEF" w:rsidRPr="005B5EEF" w14:paraId="0137CEB9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7F59E6" w14:textId="77777777" w:rsidR="005B5EEF" w:rsidRPr="005B5EEF" w:rsidRDefault="005B5EEF" w:rsidP="005B5EEF">
            <w:pPr>
              <w:widowControl w:val="0"/>
              <w:numPr>
                <w:ilvl w:val="0"/>
                <w:numId w:val="39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A8C21F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Pamięć wbudowana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2BD283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128 MB, typu NAND</w:t>
            </w:r>
          </w:p>
        </w:tc>
      </w:tr>
      <w:tr w:rsidR="005B5EEF" w:rsidRPr="005B5EEF" w14:paraId="6B7DB23C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24E98" w14:textId="77777777" w:rsidR="005B5EEF" w:rsidRPr="005B5EEF" w:rsidRDefault="005B5EEF" w:rsidP="005B5EEF">
            <w:pPr>
              <w:widowControl w:val="0"/>
              <w:numPr>
                <w:ilvl w:val="0"/>
                <w:numId w:val="39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8E10AF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Porty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22EB5A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10/100/1000 Ethernet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ports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– 8szt - niezależne</w:t>
            </w:r>
          </w:p>
          <w:p w14:paraId="7BABDD78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SFP+ - 2szt (10Gb)</w:t>
            </w:r>
          </w:p>
          <w:p w14:paraId="0B5C3584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Console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 port – RJ45 -1szt</w:t>
            </w:r>
          </w:p>
        </w:tc>
      </w:tr>
      <w:tr w:rsidR="005B5EEF" w:rsidRPr="005B5EEF" w14:paraId="3AA408D0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2BAB38" w14:textId="77777777" w:rsidR="005B5EEF" w:rsidRPr="005B5EEF" w:rsidRDefault="005B5EEF" w:rsidP="005B5EEF">
            <w:pPr>
              <w:widowControl w:val="0"/>
              <w:numPr>
                <w:ilvl w:val="0"/>
                <w:numId w:val="39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547443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Inne wymagania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FCFDE9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Wsparcie 802.3af</w:t>
            </w:r>
          </w:p>
          <w:p w14:paraId="64A5D019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Obsługa 802.1Q – VLAN przez porty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ethernet</w:t>
            </w:r>
            <w:proofErr w:type="spellEnd"/>
          </w:p>
          <w:p w14:paraId="482D43F8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Monitorowanie temperatury PCB</w:t>
            </w:r>
          </w:p>
          <w:p w14:paraId="0B9568B9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Monitorowanie napięcia</w:t>
            </w:r>
          </w:p>
          <w:p w14:paraId="7DDF3CB2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Obsługa RIPv2, OSPF, BGP4</w:t>
            </w:r>
          </w:p>
          <w:p w14:paraId="78288168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Możliwość zarządzania urządzeniem przez GUI (www) oraz CLI (Telnet, SSH).</w:t>
            </w:r>
          </w:p>
          <w:p w14:paraId="44F95FA7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Obudowa typu desktop.</w:t>
            </w:r>
          </w:p>
          <w:p w14:paraId="2DD760A9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Ekran dotykowy LCD.</w:t>
            </w:r>
          </w:p>
        </w:tc>
      </w:tr>
      <w:tr w:rsidR="005B5EEF" w:rsidRPr="005B5EEF" w14:paraId="60049DE9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F2F019" w14:textId="77777777" w:rsidR="005B5EEF" w:rsidRPr="005B5EEF" w:rsidRDefault="005B5EEF" w:rsidP="005B5EEF">
            <w:pPr>
              <w:widowControl w:val="0"/>
              <w:numPr>
                <w:ilvl w:val="0"/>
                <w:numId w:val="39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F1D570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Maksymalny pobór energii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95E1D0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13W</w:t>
            </w:r>
          </w:p>
        </w:tc>
      </w:tr>
      <w:tr w:rsidR="005B5EEF" w:rsidRPr="005B5EEF" w14:paraId="5C36C9B0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2ADA13" w14:textId="77777777" w:rsidR="005B5EEF" w:rsidRPr="005B5EEF" w:rsidRDefault="005B5EEF" w:rsidP="005B5EEF">
            <w:pPr>
              <w:widowControl w:val="0"/>
              <w:numPr>
                <w:ilvl w:val="0"/>
                <w:numId w:val="39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FCC9FF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Inne opcje/wymagania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DDECDE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Możliwość rozbudowy o wkładki SFP – 2szt</w:t>
            </w:r>
          </w:p>
          <w:p w14:paraId="7AD4C116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Temperatura pracy: -35 do +65 C</w:t>
            </w:r>
          </w:p>
          <w:p w14:paraId="4F0061ED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Wbudowany system operacyjny</w:t>
            </w:r>
          </w:p>
          <w:p w14:paraId="5CB9A187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Zasilacz do urządzenia w zestawie</w:t>
            </w:r>
          </w:p>
          <w:p w14:paraId="5876AF7A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Możliwość montażu w szafie </w:t>
            </w:r>
            <w:proofErr w:type="spellStart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rack</w:t>
            </w:r>
            <w:proofErr w:type="spellEnd"/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.</w:t>
            </w:r>
          </w:p>
        </w:tc>
      </w:tr>
      <w:tr w:rsidR="005B5EEF" w:rsidRPr="005B5EEF" w14:paraId="15A83747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E45422" w14:textId="77777777" w:rsidR="005B5EEF" w:rsidRPr="005B5EEF" w:rsidRDefault="005B5EEF" w:rsidP="005B5EEF">
            <w:pPr>
              <w:widowControl w:val="0"/>
              <w:numPr>
                <w:ilvl w:val="0"/>
                <w:numId w:val="39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7C651C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Gwarancja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3FA4F6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12 miesięcy (gwarancja producenta)</w:t>
            </w:r>
          </w:p>
        </w:tc>
      </w:tr>
      <w:tr w:rsidR="005B5EEF" w:rsidRPr="005B5EEF" w14:paraId="74A31789" w14:textId="77777777" w:rsidTr="00C968E9">
        <w:trPr>
          <w:trHeight w:val="135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5D6453" w14:textId="77777777" w:rsidR="005B5EEF" w:rsidRPr="005B5EEF" w:rsidRDefault="005B5EEF" w:rsidP="005B5EEF">
            <w:pPr>
              <w:widowControl w:val="0"/>
              <w:numPr>
                <w:ilvl w:val="0"/>
                <w:numId w:val="39"/>
              </w:numPr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DEB393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Inne wymagania/ zgodność/ certyfikaty</w:t>
            </w:r>
          </w:p>
        </w:tc>
        <w:tc>
          <w:tcPr>
            <w:tcW w:w="6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9BC5C6" w14:textId="77777777" w:rsidR="005B5EEF" w:rsidRPr="005B5EEF" w:rsidRDefault="005B5EEF" w:rsidP="005B5EEF">
            <w:pPr>
              <w:widowControl w:val="0"/>
              <w:numPr>
                <w:ilvl w:val="0"/>
                <w:numId w:val="40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deklaracja producenta sprzętu zgodności z CE lub dokument równoważny,</w:t>
            </w:r>
          </w:p>
          <w:p w14:paraId="1AFF1FB0" w14:textId="77777777" w:rsidR="005B5EEF" w:rsidRPr="005B5EEF" w:rsidRDefault="005B5EEF" w:rsidP="005B5EEF">
            <w:pPr>
              <w:widowControl w:val="0"/>
              <w:numPr>
                <w:ilvl w:val="0"/>
                <w:numId w:val="40"/>
              </w:numPr>
              <w:spacing w:after="0" w:line="276" w:lineRule="auto"/>
              <w:contextualSpacing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5B5EEF">
              <w:rPr>
                <w:rFonts w:ascii="Arial" w:eastAsia="Times New Roman" w:hAnsi="Arial" w:cs="Arial"/>
                <w:color w:val="000000" w:themeColor="text1"/>
                <w:lang w:eastAsia="pl-PL"/>
              </w:rPr>
              <w:t>język menu angielski.</w:t>
            </w:r>
          </w:p>
          <w:p w14:paraId="486F65D9" w14:textId="77777777" w:rsidR="005B5EEF" w:rsidRPr="005B5EEF" w:rsidRDefault="005B5EEF" w:rsidP="005B5EEF">
            <w:pPr>
              <w:widowControl w:val="0"/>
              <w:spacing w:after="0" w:line="276" w:lineRule="auto"/>
              <w:mirrorIndents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</w:tr>
    </w:tbl>
    <w:p w14:paraId="2FCADD94" w14:textId="77777777" w:rsidR="005B5EEF" w:rsidRPr="005B5EEF" w:rsidRDefault="005B5EEF" w:rsidP="005B5EEF">
      <w:pPr>
        <w:spacing w:line="276" w:lineRule="auto"/>
        <w:rPr>
          <w:rFonts w:ascii="Arial" w:hAnsi="Arial" w:cs="Arial"/>
          <w:color w:val="000000" w:themeColor="text1"/>
        </w:rPr>
      </w:pPr>
    </w:p>
    <w:p w14:paraId="14A34585" w14:textId="77777777" w:rsidR="005B5EEF" w:rsidRPr="005B5EEF" w:rsidRDefault="005B5EEF" w:rsidP="005B5EEF">
      <w:pPr>
        <w:keepNext/>
        <w:keepLines/>
        <w:spacing w:before="240" w:after="0" w:line="276" w:lineRule="auto"/>
        <w:outlineLvl w:val="0"/>
        <w:rPr>
          <w:rFonts w:ascii="Arial" w:eastAsiaTheme="majorEastAsia" w:hAnsi="Arial" w:cs="Arial"/>
          <w:color w:val="000000" w:themeColor="text1"/>
        </w:rPr>
      </w:pPr>
      <w:bookmarkStart w:id="6" w:name="_Toc106022963"/>
      <w:r w:rsidRPr="005B5EEF">
        <w:rPr>
          <w:rFonts w:ascii="Arial" w:eastAsiaTheme="majorEastAsia" w:hAnsi="Arial" w:cs="Arial"/>
          <w:color w:val="000000" w:themeColor="text1"/>
        </w:rPr>
        <w:t>Opis równoważności</w:t>
      </w:r>
      <w:bookmarkEnd w:id="6"/>
    </w:p>
    <w:p w14:paraId="56AEAF1F" w14:textId="77777777" w:rsidR="005B5EEF" w:rsidRPr="005B5EEF" w:rsidRDefault="005B5EEF" w:rsidP="005B5EEF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06810DC2" w14:textId="77777777" w:rsidR="005B5EEF" w:rsidRPr="005B5EEF" w:rsidRDefault="005B5EEF" w:rsidP="005B5EEF">
      <w:pPr>
        <w:keepNext/>
        <w:keepLines/>
        <w:spacing w:before="40" w:after="0" w:line="276" w:lineRule="auto"/>
        <w:jc w:val="both"/>
        <w:outlineLvl w:val="1"/>
        <w:rPr>
          <w:rFonts w:ascii="Arial" w:eastAsiaTheme="majorEastAsia" w:hAnsi="Arial" w:cs="Arial"/>
          <w:color w:val="000000" w:themeColor="text1"/>
        </w:rPr>
      </w:pPr>
      <w:bookmarkStart w:id="7" w:name="_Toc106022964"/>
      <w:r w:rsidRPr="005B5EEF">
        <w:rPr>
          <w:rFonts w:ascii="Arial" w:eastAsiaTheme="majorEastAsia" w:hAnsi="Arial" w:cs="Arial"/>
          <w:color w:val="000000" w:themeColor="text1"/>
        </w:rPr>
        <w:t>Oprogramowanie typu MS Windows 10 lub 11 w wersji Professional 64bit PL</w:t>
      </w:r>
      <w:bookmarkEnd w:id="7"/>
    </w:p>
    <w:p w14:paraId="1FF9889F" w14:textId="77777777" w:rsidR="005B5EEF" w:rsidRPr="005B5EEF" w:rsidRDefault="005B5EEF" w:rsidP="005B5EEF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lub równoważne, spełniające poniższe warunki:</w:t>
      </w:r>
    </w:p>
    <w:p w14:paraId="42FAF7A1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System operacyjny dla komputerów przenośnych, z graficznym interfejsem użytkownika,</w:t>
      </w:r>
    </w:p>
    <w:p w14:paraId="30FABA59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System operacyjny ma pozwalać na uruchomienie i pracę z aplikacjami użytkowanymi przez Zamawiającego, w szczególności: MS Office 2010, 2013, 2016; MS Visio 2007, 2010, 2016; MS Project 2007, 2010, 2016; EMID, AutoCAD.</w:t>
      </w:r>
    </w:p>
    <w:p w14:paraId="1DCBC086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System ma udostępniać dwa rodzaje graficznego interfejsu użytkownika:</w:t>
      </w:r>
    </w:p>
    <w:p w14:paraId="2CA5A681" w14:textId="77777777" w:rsidR="005B5EEF" w:rsidRPr="005B5EEF" w:rsidRDefault="005B5EEF" w:rsidP="005B5EEF">
      <w:pPr>
        <w:numPr>
          <w:ilvl w:val="1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Klasyczny, umożliwiający obsługę przy pomocy klawiatury i myszy,</w:t>
      </w:r>
    </w:p>
    <w:p w14:paraId="69F163D3" w14:textId="77777777" w:rsidR="005B5EEF" w:rsidRPr="005B5EEF" w:rsidRDefault="005B5EEF" w:rsidP="005B5EEF">
      <w:pPr>
        <w:numPr>
          <w:ilvl w:val="1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Dotykowy umożliwiający sterowanie dotykiem na urządzeniach typu tablet lub monitorach dotykowych,</w:t>
      </w:r>
    </w:p>
    <w:p w14:paraId="6C8F81FF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lastRenderedPageBreak/>
        <w:t>Interfejsy użytkownika dostępne w wielu językach do wyboru – w tym Polskim i Angielskim,</w:t>
      </w:r>
    </w:p>
    <w:p w14:paraId="587B0680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Zlokalizowane w języku polskim, co najmniej następujące elementy: menu, odtwarzacz multimediów, pomoc, komunikaty systemowe,</w:t>
      </w:r>
    </w:p>
    <w:p w14:paraId="02B547E0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Wbudowany system pomocy w języku polskim,</w:t>
      </w:r>
    </w:p>
    <w:p w14:paraId="7F931B03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Graficzne środowisko instalacji i konfiguracji dostępne w języku polskim,</w:t>
      </w:r>
    </w:p>
    <w:p w14:paraId="49803C9A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 xml:space="preserve">Możliwość dokonywania bezpłatnych aktualizacji i poprawek w ramach wersji systemu operacyjnego poprzez Internet, mechanizmem udostępnianym przez producenta systemu </w:t>
      </w:r>
      <w:r w:rsidRPr="005B5EEF">
        <w:rPr>
          <w:rFonts w:ascii="Arial" w:hAnsi="Arial" w:cs="Arial"/>
          <w:color w:val="000000" w:themeColor="text1"/>
        </w:rPr>
        <w:br/>
        <w:t xml:space="preserve">z możliwością wyboru instalowanych poprawek oraz mechanizmem sprawdzającym, które </w:t>
      </w:r>
      <w:r w:rsidRPr="005B5EEF">
        <w:rPr>
          <w:rFonts w:ascii="Arial" w:hAnsi="Arial" w:cs="Arial"/>
          <w:color w:val="000000" w:themeColor="text1"/>
        </w:rPr>
        <w:br/>
        <w:t>z poprawek są potrzebne,</w:t>
      </w:r>
    </w:p>
    <w:p w14:paraId="57A1A9C0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Możliwość dokonywania aktualizacji i poprawek systemu poprzez mechanizm zarządzany przez administratora systemu Zamawiającego,</w:t>
      </w:r>
    </w:p>
    <w:p w14:paraId="6FFA015D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Dostępność bezpłatnych biuletynów bezpieczeństwa związanych z działaniem systemu operacyjnego,</w:t>
      </w:r>
    </w:p>
    <w:p w14:paraId="65134C16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Wbudowana zapora internetowa (firewall) dla ochrony połączeń internetowych; zintegrowana z systemem konsola do zarządzania ustawieniami zapory i regułami IP v4 i v6;</w:t>
      </w:r>
    </w:p>
    <w:p w14:paraId="305AD936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 xml:space="preserve">Wbudowane mechanizmy ochrony antywirusowej i przeciw złośliwemu oprogramowaniu </w:t>
      </w:r>
      <w:r w:rsidRPr="005B5EEF">
        <w:rPr>
          <w:rFonts w:ascii="Arial" w:hAnsi="Arial" w:cs="Arial"/>
          <w:color w:val="000000" w:themeColor="text1"/>
        </w:rPr>
        <w:br/>
        <w:t>z zapewnionymi bezpłatnymi aktualizacjami,</w:t>
      </w:r>
    </w:p>
    <w:p w14:paraId="284BB1B4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 xml:space="preserve">Wsparcie dla większości powszechnie używanych urządzeń peryferyjnych (drukarek, urządzeń sieciowych, standardów USB, </w:t>
      </w:r>
      <w:proofErr w:type="spellStart"/>
      <w:r w:rsidRPr="005B5EEF">
        <w:rPr>
          <w:rFonts w:ascii="Arial" w:hAnsi="Arial" w:cs="Arial"/>
          <w:color w:val="000000" w:themeColor="text1"/>
        </w:rPr>
        <w:t>Plug&amp;Play</w:t>
      </w:r>
      <w:proofErr w:type="spellEnd"/>
      <w:r w:rsidRPr="005B5EEF">
        <w:rPr>
          <w:rFonts w:ascii="Arial" w:hAnsi="Arial" w:cs="Arial"/>
          <w:color w:val="000000" w:themeColor="text1"/>
        </w:rPr>
        <w:t>, Wi-Fi),</w:t>
      </w:r>
    </w:p>
    <w:p w14:paraId="7AED0BFF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Funkcjonalność automatycznej zmiany domyślnej drukarki w zależności od sieci, do której podłączony jest komputer,</w:t>
      </w:r>
    </w:p>
    <w:p w14:paraId="72F22C05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Możliwość zarządzania stacją roboczą poprzez polityki grupowe – przez politykę rozumiemy zestaw reguł definiujących lub ograniczających funkcjonalność systemu lub aplikacji,</w:t>
      </w:r>
    </w:p>
    <w:p w14:paraId="4F8FBBB8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Rozbudowane, definiowalne polityki bezpieczeństwa – polityki dla systemu operacyjnego i dla wskazanych aplikacji,</w:t>
      </w:r>
    </w:p>
    <w:p w14:paraId="58215E14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Możliwość zdalnej automatycznej instalacji, konfiguracji, administrowania oraz aktualizowania systemu, zgodnie z określonymi uprawnieniami poprzez polityki grupowe,</w:t>
      </w:r>
    </w:p>
    <w:p w14:paraId="1323161C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Zabezpieczony hasłem hierarchiczny dostęp do systemu, konta i profile użytkowników zarządzane zdalnie; praca systemu w trybie ochrony kont użytkowników.</w:t>
      </w:r>
    </w:p>
    <w:p w14:paraId="4413F8C7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Zintegrowany z systemem moduł wyszukiwania informacji (plików różnego typu, tekstów, metadanych) dostępny z kilku poziomów:</w:t>
      </w:r>
    </w:p>
    <w:p w14:paraId="4D3BC482" w14:textId="77777777" w:rsidR="005B5EEF" w:rsidRPr="005B5EEF" w:rsidRDefault="005B5EEF" w:rsidP="005B5EEF">
      <w:pPr>
        <w:numPr>
          <w:ilvl w:val="1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poziom menu, poziom otwartego okna systemu operacyjnego; system wyszukiwania oparty na konfigurowalnym przez użytkownika module indeksacji zasobów lokalnych,</w:t>
      </w:r>
    </w:p>
    <w:p w14:paraId="08EE7D61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Zintegrowany z systemem operacyjnym moduł synchronizacji komputera z urządzeniami zewnętrznymi.</w:t>
      </w:r>
    </w:p>
    <w:p w14:paraId="404CB706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Możliwość przystosowania stanowiska dla osób niepełnosprawnych (np. słabo widzących);</w:t>
      </w:r>
    </w:p>
    <w:p w14:paraId="5A163147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Możliwość ustawienia wielkości tekstu, rozmiaru aplikacji i tekstu na ekranach oraz zmiana rozmiaru, koloru i wskaźnika w systemie.</w:t>
      </w:r>
    </w:p>
    <w:p w14:paraId="206D514E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</w:p>
    <w:p w14:paraId="1CD4CF04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Możliwość ustawienia jasności w systemie.</w:t>
      </w:r>
    </w:p>
    <w:p w14:paraId="2B169057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 xml:space="preserve">Możliwość włączenia/wyłączenia animacji, przezroczystości i </w:t>
      </w:r>
      <w:proofErr w:type="spellStart"/>
      <w:r w:rsidRPr="005B5EEF">
        <w:rPr>
          <w:rFonts w:ascii="Arial" w:hAnsi="Arial" w:cs="Arial"/>
          <w:color w:val="000000" w:themeColor="text1"/>
        </w:rPr>
        <w:t>autoukrywania</w:t>
      </w:r>
      <w:proofErr w:type="spellEnd"/>
      <w:r w:rsidRPr="005B5EEF">
        <w:rPr>
          <w:rFonts w:ascii="Arial" w:hAnsi="Arial" w:cs="Arial"/>
          <w:color w:val="000000" w:themeColor="text1"/>
        </w:rPr>
        <w:t xml:space="preserve"> pasków, długości powiadomień w systemie.</w:t>
      </w:r>
    </w:p>
    <w:p w14:paraId="1BAC22D0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Możliwość ustawienia tła, kolorów i kompozycji.</w:t>
      </w:r>
    </w:p>
    <w:p w14:paraId="35C04ACC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 xml:space="preserve">Możliwość włączenia narratora w systemie. Narrator powinien umożliwiać zastosowanie skrótów klawiatury celem przeskoczenia między nagłówkami/punktami orientacyjnymi </w:t>
      </w:r>
      <w:r w:rsidRPr="005B5EEF">
        <w:rPr>
          <w:rFonts w:ascii="Arial" w:hAnsi="Arial" w:cs="Arial"/>
          <w:color w:val="000000" w:themeColor="text1"/>
        </w:rPr>
        <w:br/>
        <w:t>w aplikacjach.</w:t>
      </w:r>
    </w:p>
    <w:p w14:paraId="2D0247A8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Wsparcie dla IPSEC oparte na politykach – wdrażanie IPSEC oparte na zestawach reguł definiujących ustawienia zarządzanych w sposób centralny;</w:t>
      </w:r>
    </w:p>
    <w:p w14:paraId="4B83BFD0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Mechanizmy logowania do domeny w oparciu o:</w:t>
      </w:r>
    </w:p>
    <w:p w14:paraId="186268DB" w14:textId="77777777" w:rsidR="005B5EEF" w:rsidRPr="005B5EEF" w:rsidRDefault="005B5EEF" w:rsidP="005B5EEF">
      <w:pPr>
        <w:numPr>
          <w:ilvl w:val="1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lastRenderedPageBreak/>
        <w:t>Login i hasło,</w:t>
      </w:r>
    </w:p>
    <w:p w14:paraId="125D4851" w14:textId="77777777" w:rsidR="005B5EEF" w:rsidRPr="005B5EEF" w:rsidRDefault="005B5EEF" w:rsidP="005B5EEF">
      <w:pPr>
        <w:numPr>
          <w:ilvl w:val="1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Karty z certyfikatami (</w:t>
      </w:r>
      <w:proofErr w:type="spellStart"/>
      <w:r w:rsidRPr="005B5EEF">
        <w:rPr>
          <w:rFonts w:ascii="Arial" w:hAnsi="Arial" w:cs="Arial"/>
          <w:color w:val="000000" w:themeColor="text1"/>
        </w:rPr>
        <w:t>smartcard</w:t>
      </w:r>
      <w:proofErr w:type="spellEnd"/>
      <w:r w:rsidRPr="005B5EEF">
        <w:rPr>
          <w:rFonts w:ascii="Arial" w:hAnsi="Arial" w:cs="Arial"/>
          <w:color w:val="000000" w:themeColor="text1"/>
        </w:rPr>
        <w:t>),</w:t>
      </w:r>
    </w:p>
    <w:p w14:paraId="1FAC0C17" w14:textId="77777777" w:rsidR="005B5EEF" w:rsidRPr="005B5EEF" w:rsidRDefault="005B5EEF" w:rsidP="005B5EEF">
      <w:pPr>
        <w:numPr>
          <w:ilvl w:val="1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Wirtualne karty (logowanie w oparciu o certyfikat chroniony poprzez moduł TPM),</w:t>
      </w:r>
    </w:p>
    <w:p w14:paraId="26589ED5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Mechanizmy wieloelementowego uwierzytelniania.</w:t>
      </w:r>
    </w:p>
    <w:p w14:paraId="30D20801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Wsparcie do uwierzytelnienia urządzenia na bazie certyfikatu.</w:t>
      </w:r>
    </w:p>
    <w:p w14:paraId="0489D1CD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 xml:space="preserve">Wsparcie wbudowanej zapory ogniowej dla Internet </w:t>
      </w:r>
      <w:proofErr w:type="spellStart"/>
      <w:r w:rsidRPr="005B5EEF">
        <w:rPr>
          <w:rFonts w:ascii="Arial" w:hAnsi="Arial" w:cs="Arial"/>
          <w:color w:val="000000" w:themeColor="text1"/>
        </w:rPr>
        <w:t>Key</w:t>
      </w:r>
      <w:proofErr w:type="spellEnd"/>
      <w:r w:rsidRPr="005B5EEF">
        <w:rPr>
          <w:rFonts w:ascii="Arial" w:hAnsi="Arial" w:cs="Arial"/>
          <w:color w:val="000000" w:themeColor="text1"/>
        </w:rPr>
        <w:t xml:space="preserve"> Exchange v. 2 (IKEv2) dla warstwy transportowej </w:t>
      </w:r>
      <w:proofErr w:type="spellStart"/>
      <w:r w:rsidRPr="005B5EEF">
        <w:rPr>
          <w:rFonts w:ascii="Arial" w:hAnsi="Arial" w:cs="Arial"/>
          <w:color w:val="000000" w:themeColor="text1"/>
        </w:rPr>
        <w:t>IPsec</w:t>
      </w:r>
      <w:proofErr w:type="spellEnd"/>
      <w:r w:rsidRPr="005B5EEF">
        <w:rPr>
          <w:rFonts w:ascii="Arial" w:hAnsi="Arial" w:cs="Arial"/>
          <w:color w:val="000000" w:themeColor="text1"/>
        </w:rPr>
        <w:t>.</w:t>
      </w:r>
    </w:p>
    <w:p w14:paraId="36426B3B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Wbudowane narzędzia służące do administracji, do wykonywania kopii zapasowych polityk i ich odtwarzania oraz generowania raportów z ustawień polityk.</w:t>
      </w:r>
    </w:p>
    <w:p w14:paraId="2D189465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Wsparcie dla środowisk Java i .NET Framework 4.x – możliwość uruchomienia aplikacji działających we wskazanych środowiskach.</w:t>
      </w:r>
    </w:p>
    <w:p w14:paraId="2301B7FE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 xml:space="preserve">Wsparcie dla JScript i </w:t>
      </w:r>
      <w:proofErr w:type="spellStart"/>
      <w:r w:rsidRPr="005B5EEF">
        <w:rPr>
          <w:rFonts w:ascii="Arial" w:hAnsi="Arial" w:cs="Arial"/>
          <w:color w:val="000000" w:themeColor="text1"/>
        </w:rPr>
        <w:t>VBScript</w:t>
      </w:r>
      <w:proofErr w:type="spellEnd"/>
      <w:r w:rsidRPr="005B5EEF">
        <w:rPr>
          <w:rFonts w:ascii="Arial" w:hAnsi="Arial" w:cs="Arial"/>
          <w:color w:val="000000" w:themeColor="text1"/>
        </w:rPr>
        <w:t xml:space="preserve"> – możliwość uruchamiania interpretera poleceń.</w:t>
      </w:r>
    </w:p>
    <w:p w14:paraId="13FC41D3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Zdalna pomoc i współdzielenie aplikacji – możliwość zdalnego przejęcia sesji zalogowanego użytkownika celem rozwiązania problemu z komputerem.</w:t>
      </w:r>
    </w:p>
    <w:p w14:paraId="4F75F81E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Rozwiązanie służące do automatycznego zbudowania obrazu systemu wraz z aplikacjami. Obraz systemu służyć ma do automatycznego upowszechnienia systemu operacyjnego inicjowanego i wykonywanego w całości poprzez sieć komputerową.</w:t>
      </w:r>
    </w:p>
    <w:p w14:paraId="7BBC8723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Rozwiązanie ma umożliwiające wdrożenie nowego obrazu poprzez zdalną instalację.</w:t>
      </w:r>
    </w:p>
    <w:p w14:paraId="0A994DAB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 xml:space="preserve">Transakcyjny system plików pozwalający na stosowanie przydziałów (ang. </w:t>
      </w:r>
      <w:proofErr w:type="spellStart"/>
      <w:r w:rsidRPr="005B5EEF">
        <w:rPr>
          <w:rFonts w:ascii="Arial" w:hAnsi="Arial" w:cs="Arial"/>
          <w:color w:val="000000" w:themeColor="text1"/>
        </w:rPr>
        <w:t>quota</w:t>
      </w:r>
      <w:proofErr w:type="spellEnd"/>
      <w:r w:rsidRPr="005B5EEF">
        <w:rPr>
          <w:rFonts w:ascii="Arial" w:hAnsi="Arial" w:cs="Arial"/>
          <w:color w:val="000000" w:themeColor="text1"/>
        </w:rPr>
        <w:t>) na dysku dla użytkowników oraz zapewniający większą niezawodność i pozwalający tworzyć kopie zapasowe.</w:t>
      </w:r>
    </w:p>
    <w:p w14:paraId="364547A7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Zarządzanie kontami użytkowników sieci oraz urządzeniami sieciowymi tj. drukarki, modemy, woluminy dyskowe, usługi katalogowe.</w:t>
      </w:r>
    </w:p>
    <w:p w14:paraId="1ADAA3CB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Oprogramowanie dla tworzenia kopii zapasowych (Backup); automatyczne wykonywanie kopii plików z możliwością automatycznego przywrócenia wersji wcześniejszej.</w:t>
      </w:r>
    </w:p>
    <w:p w14:paraId="50CA5938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Możliwość przywracania obrazu plików systemowych do uprzednio zapisanej postaci.</w:t>
      </w:r>
    </w:p>
    <w:p w14:paraId="7DCD9534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 xml:space="preserve">Identyfikacja sieci komputerowych, do których jest podłączony system operacyjny, zapamiętywanie ustawień i przypisywanie do min. 3 kategorii bezpieczeństwa </w:t>
      </w:r>
      <w:r w:rsidRPr="005B5EEF">
        <w:rPr>
          <w:rFonts w:ascii="Arial" w:hAnsi="Arial" w:cs="Arial"/>
          <w:color w:val="000000" w:themeColor="text1"/>
        </w:rPr>
        <w:br/>
        <w:t>(z predefiniowanymi odpowiednio do kategorii ustawieniami zapory sieciowej, udostępniania plików itp.).</w:t>
      </w:r>
    </w:p>
    <w:p w14:paraId="52E1E041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Możliwość blokowania lub dopuszczania dowolnych urządzeń peryferyjnych za pomocą polityk grupowych (np. przy użyciu numerów identyfikacyjnych sprzętu).</w:t>
      </w:r>
    </w:p>
    <w:p w14:paraId="3E64FAE6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 xml:space="preserve">Wbudowany mechanizm wirtualizacji typu </w:t>
      </w:r>
      <w:proofErr w:type="spellStart"/>
      <w:r w:rsidRPr="005B5EEF">
        <w:rPr>
          <w:rFonts w:ascii="Arial" w:hAnsi="Arial" w:cs="Arial"/>
          <w:color w:val="000000" w:themeColor="text1"/>
        </w:rPr>
        <w:t>hypervisor</w:t>
      </w:r>
      <w:proofErr w:type="spellEnd"/>
      <w:r w:rsidRPr="005B5EEF">
        <w:rPr>
          <w:rFonts w:ascii="Arial" w:hAnsi="Arial" w:cs="Arial"/>
          <w:color w:val="000000" w:themeColor="text1"/>
        </w:rPr>
        <w:t xml:space="preserve">, umożliwiający, zgodnie </w:t>
      </w:r>
      <w:r w:rsidRPr="005B5EEF">
        <w:rPr>
          <w:rFonts w:ascii="Arial" w:hAnsi="Arial" w:cs="Arial"/>
          <w:color w:val="000000" w:themeColor="text1"/>
        </w:rPr>
        <w:br/>
        <w:t>z uprawnieniami licencyjnymi, uruchomienie do 4 maszyn wirtualnych.</w:t>
      </w:r>
    </w:p>
    <w:p w14:paraId="42FA28DD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Mechanizm szyfrowania dysków wewnętrznych i zewnętrznych z możliwością szyfrowania ograniczonego do danych użytkownika.</w:t>
      </w:r>
    </w:p>
    <w:p w14:paraId="11FE81ED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 xml:space="preserve">Wbudowane w system narzędzie do szyfrowania partycji systemowych komputera, </w:t>
      </w:r>
      <w:r w:rsidRPr="005B5EEF">
        <w:rPr>
          <w:rFonts w:ascii="Arial" w:hAnsi="Arial" w:cs="Arial"/>
          <w:color w:val="000000" w:themeColor="text1"/>
        </w:rPr>
        <w:br/>
        <w:t xml:space="preserve">z możliwością przechowywania certyfikatów w </w:t>
      </w:r>
      <w:proofErr w:type="spellStart"/>
      <w:r w:rsidRPr="005B5EEF">
        <w:rPr>
          <w:rFonts w:ascii="Arial" w:hAnsi="Arial" w:cs="Arial"/>
          <w:color w:val="000000" w:themeColor="text1"/>
        </w:rPr>
        <w:t>mikrochipie</w:t>
      </w:r>
      <w:proofErr w:type="spellEnd"/>
      <w:r w:rsidRPr="005B5EEF">
        <w:rPr>
          <w:rFonts w:ascii="Arial" w:hAnsi="Arial" w:cs="Arial"/>
          <w:color w:val="000000" w:themeColor="text1"/>
        </w:rPr>
        <w:t xml:space="preserve"> TPM (</w:t>
      </w:r>
      <w:proofErr w:type="spellStart"/>
      <w:r w:rsidRPr="005B5EEF">
        <w:rPr>
          <w:rFonts w:ascii="Arial" w:hAnsi="Arial" w:cs="Arial"/>
          <w:color w:val="000000" w:themeColor="text1"/>
        </w:rPr>
        <w:t>Trusted</w:t>
      </w:r>
      <w:proofErr w:type="spellEnd"/>
      <w:r w:rsidRPr="005B5EEF">
        <w:rPr>
          <w:rFonts w:ascii="Arial" w:hAnsi="Arial" w:cs="Arial"/>
          <w:color w:val="000000" w:themeColor="text1"/>
        </w:rPr>
        <w:t xml:space="preserve"> Platform Module) </w:t>
      </w:r>
      <w:r w:rsidRPr="005B5EEF">
        <w:rPr>
          <w:rFonts w:ascii="Arial" w:hAnsi="Arial" w:cs="Arial"/>
          <w:color w:val="000000" w:themeColor="text1"/>
        </w:rPr>
        <w:br/>
        <w:t>w wersji minimum 1.2 lub na kluczach pamięci przenośnej USB.</w:t>
      </w:r>
    </w:p>
    <w:p w14:paraId="6BCB1A31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Wbudowane w system narzędzie do szyfrowania dysków przenośnych, z możliwością centralnego zarządzania poprzez polityki grupowe, pozwalające na wymuszenie szyfrowania dysków przenośnych.</w:t>
      </w:r>
    </w:p>
    <w:p w14:paraId="69B8B35F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>Możliwość tworzenia i przechowywania kopii zapasowych kluczy odzyskiwania do szyfrowania partycji w usługach katalogowych.</w:t>
      </w:r>
    </w:p>
    <w:p w14:paraId="6DC6412A" w14:textId="77777777" w:rsidR="005B5EEF" w:rsidRPr="005B5EEF" w:rsidRDefault="005B5EEF" w:rsidP="005B5EEF">
      <w:pPr>
        <w:numPr>
          <w:ilvl w:val="0"/>
          <w:numId w:val="3"/>
        </w:numPr>
        <w:spacing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5B5EEF">
        <w:rPr>
          <w:rFonts w:ascii="Arial" w:hAnsi="Arial" w:cs="Arial"/>
          <w:color w:val="000000" w:themeColor="text1"/>
        </w:rPr>
        <w:t xml:space="preserve">Możliwość instalowania dodatkowych języków interfejsu systemu operacyjnego oraz możliwość zmiany języka bez konieczności </w:t>
      </w:r>
      <w:proofErr w:type="spellStart"/>
      <w:r w:rsidRPr="005B5EEF">
        <w:rPr>
          <w:rFonts w:ascii="Arial" w:hAnsi="Arial" w:cs="Arial"/>
          <w:color w:val="000000" w:themeColor="text1"/>
        </w:rPr>
        <w:t>reinstalacji</w:t>
      </w:r>
      <w:proofErr w:type="spellEnd"/>
      <w:r w:rsidRPr="005B5EEF">
        <w:rPr>
          <w:rFonts w:ascii="Arial" w:hAnsi="Arial" w:cs="Arial"/>
          <w:color w:val="000000" w:themeColor="text1"/>
        </w:rPr>
        <w:t xml:space="preserve"> systemu.</w:t>
      </w:r>
    </w:p>
    <w:p w14:paraId="31E186F9" w14:textId="77777777" w:rsidR="005B5EEF" w:rsidRDefault="005B5EEF" w:rsidP="005B5EEF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</w:p>
    <w:sectPr w:rsidR="005B5EEF" w:rsidSect="00A54256">
      <w:headerReference w:type="default" r:id="rId12"/>
      <w:footerReference w:type="default" r:id="rId13"/>
      <w:pgSz w:w="11906" w:h="16838"/>
      <w:pgMar w:top="1701" w:right="851" w:bottom="851" w:left="1701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9BADE" w14:textId="77777777" w:rsidR="00932A1D" w:rsidRDefault="00932A1D" w:rsidP="005F1BCD">
      <w:pPr>
        <w:spacing w:after="0" w:line="240" w:lineRule="auto"/>
      </w:pPr>
      <w:r>
        <w:separator/>
      </w:r>
    </w:p>
  </w:endnote>
  <w:endnote w:type="continuationSeparator" w:id="0">
    <w:p w14:paraId="2D6E8648" w14:textId="77777777" w:rsidR="00932A1D" w:rsidRDefault="00932A1D" w:rsidP="005F1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rcellus">
    <w:altName w:val="Calibri"/>
    <w:charset w:val="EE"/>
    <w:family w:val="swiss"/>
    <w:pitch w:val="variable"/>
    <w:sig w:usb0="A00000AF" w:usb1="4000004A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4613845"/>
      <w:docPartObj>
        <w:docPartGallery w:val="Page Numbers (Bottom of Page)"/>
        <w:docPartUnique/>
      </w:docPartObj>
    </w:sdtPr>
    <w:sdtEndPr/>
    <w:sdtContent>
      <w:p w14:paraId="6A4FF157" w14:textId="0CFFE82D" w:rsidR="002277AE" w:rsidRDefault="002277A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1F7AB5" w14:textId="77777777" w:rsidR="002277AE" w:rsidRDefault="002277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35750" w14:textId="77777777" w:rsidR="00932A1D" w:rsidRDefault="00932A1D" w:rsidP="005F1BCD">
      <w:pPr>
        <w:spacing w:after="0" w:line="240" w:lineRule="auto"/>
      </w:pPr>
      <w:r>
        <w:separator/>
      </w:r>
    </w:p>
  </w:footnote>
  <w:footnote w:type="continuationSeparator" w:id="0">
    <w:p w14:paraId="2C00C83B" w14:textId="77777777" w:rsidR="00932A1D" w:rsidRDefault="00932A1D" w:rsidP="005F1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42618" w14:textId="77777777" w:rsidR="005166A3" w:rsidRDefault="005166A3">
    <w:pPr>
      <w:pStyle w:val="Nagwek"/>
    </w:pPr>
    <w:r>
      <w:rPr>
        <w:noProof/>
        <w:lang w:eastAsia="pl-PL"/>
      </w:rPr>
      <w:drawing>
        <wp:inline distT="0" distB="0" distL="0" distR="0" wp14:anchorId="07FB4230" wp14:editId="4D26DA0B">
          <wp:extent cx="5758180" cy="681355"/>
          <wp:effectExtent l="0" t="0" r="0" b="444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022C"/>
    <w:multiLevelType w:val="hybridMultilevel"/>
    <w:tmpl w:val="1E8058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854C6"/>
    <w:multiLevelType w:val="multilevel"/>
    <w:tmpl w:val="E22C5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637EDE"/>
    <w:multiLevelType w:val="multilevel"/>
    <w:tmpl w:val="E22C5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FD52BF"/>
    <w:multiLevelType w:val="multilevel"/>
    <w:tmpl w:val="3DAC4E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936A48"/>
    <w:multiLevelType w:val="hybridMultilevel"/>
    <w:tmpl w:val="2376B3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9523F"/>
    <w:multiLevelType w:val="hybridMultilevel"/>
    <w:tmpl w:val="E6E6B7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AE3E70"/>
    <w:multiLevelType w:val="hybridMultilevel"/>
    <w:tmpl w:val="07AEF0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D4E6D"/>
    <w:multiLevelType w:val="hybridMultilevel"/>
    <w:tmpl w:val="FE5EE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4309E"/>
    <w:multiLevelType w:val="hybridMultilevel"/>
    <w:tmpl w:val="E6E6B7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06957"/>
    <w:multiLevelType w:val="multilevel"/>
    <w:tmpl w:val="F3F6C5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AC0CCC"/>
    <w:multiLevelType w:val="hybridMultilevel"/>
    <w:tmpl w:val="5DEED7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D6EF2"/>
    <w:multiLevelType w:val="multilevel"/>
    <w:tmpl w:val="127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2FC85300"/>
    <w:multiLevelType w:val="multilevel"/>
    <w:tmpl w:val="E22C5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435E58"/>
    <w:multiLevelType w:val="hybridMultilevel"/>
    <w:tmpl w:val="2F6EFC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0155A7"/>
    <w:multiLevelType w:val="hybridMultilevel"/>
    <w:tmpl w:val="7116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85303F"/>
    <w:multiLevelType w:val="multilevel"/>
    <w:tmpl w:val="65A02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CA69F2"/>
    <w:multiLevelType w:val="hybridMultilevel"/>
    <w:tmpl w:val="503EE1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07BA3"/>
    <w:multiLevelType w:val="multilevel"/>
    <w:tmpl w:val="014ABF5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 w15:restartNumberingAfterBreak="0">
    <w:nsid w:val="48604601"/>
    <w:multiLevelType w:val="multilevel"/>
    <w:tmpl w:val="A1B4EE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A671713"/>
    <w:multiLevelType w:val="multilevel"/>
    <w:tmpl w:val="FFE835D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4D771A81"/>
    <w:multiLevelType w:val="hybridMultilevel"/>
    <w:tmpl w:val="EEEEAC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9E1624"/>
    <w:multiLevelType w:val="hybridMultilevel"/>
    <w:tmpl w:val="1FA08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5B5062"/>
    <w:multiLevelType w:val="hybridMultilevel"/>
    <w:tmpl w:val="2252E5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9D48B5"/>
    <w:multiLevelType w:val="multilevel"/>
    <w:tmpl w:val="E22C5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9A7F38"/>
    <w:multiLevelType w:val="hybridMultilevel"/>
    <w:tmpl w:val="ACAAAA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84A28"/>
    <w:multiLevelType w:val="hybridMultilevel"/>
    <w:tmpl w:val="3A564F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EA7FF6"/>
    <w:multiLevelType w:val="hybridMultilevel"/>
    <w:tmpl w:val="EFBEE600"/>
    <w:lvl w:ilvl="0" w:tplc="2C7E61C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3A1CDA"/>
    <w:multiLevelType w:val="multilevel"/>
    <w:tmpl w:val="6002844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 w15:restartNumberingAfterBreak="0">
    <w:nsid w:val="77217067"/>
    <w:multiLevelType w:val="hybridMultilevel"/>
    <w:tmpl w:val="CADABD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B4096C"/>
    <w:multiLevelType w:val="hybridMultilevel"/>
    <w:tmpl w:val="279612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866AAB"/>
    <w:multiLevelType w:val="multilevel"/>
    <w:tmpl w:val="BEDA2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1F0FAE"/>
    <w:multiLevelType w:val="hybridMultilevel"/>
    <w:tmpl w:val="78EEAB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564201">
    <w:abstractNumId w:val="1"/>
  </w:num>
  <w:num w:numId="2" w16cid:durableId="296187299">
    <w:abstractNumId w:val="14"/>
  </w:num>
  <w:num w:numId="3" w16cid:durableId="30691928">
    <w:abstractNumId w:val="18"/>
  </w:num>
  <w:num w:numId="4" w16cid:durableId="1987735092">
    <w:abstractNumId w:val="5"/>
  </w:num>
  <w:num w:numId="5" w16cid:durableId="290600416">
    <w:abstractNumId w:val="19"/>
  </w:num>
  <w:num w:numId="6" w16cid:durableId="906844569">
    <w:abstractNumId w:val="29"/>
  </w:num>
  <w:num w:numId="7" w16cid:durableId="2063409694">
    <w:abstractNumId w:val="20"/>
  </w:num>
  <w:num w:numId="8" w16cid:durableId="1308513505">
    <w:abstractNumId w:val="0"/>
  </w:num>
  <w:num w:numId="9" w16cid:durableId="752514428">
    <w:abstractNumId w:val="30"/>
  </w:num>
  <w:num w:numId="10" w16cid:durableId="1047724279">
    <w:abstractNumId w:val="3"/>
  </w:num>
  <w:num w:numId="11" w16cid:durableId="1215967952">
    <w:abstractNumId w:val="9"/>
  </w:num>
  <w:num w:numId="12" w16cid:durableId="1478571660">
    <w:abstractNumId w:val="11"/>
  </w:num>
  <w:num w:numId="13" w16cid:durableId="2099251036">
    <w:abstractNumId w:val="27"/>
  </w:num>
  <w:num w:numId="14" w16cid:durableId="2125727454">
    <w:abstractNumId w:val="17"/>
  </w:num>
  <w:num w:numId="15" w16cid:durableId="580025222">
    <w:abstractNumId w:val="22"/>
  </w:num>
  <w:num w:numId="16" w16cid:durableId="1092431965">
    <w:abstractNumId w:val="28"/>
  </w:num>
  <w:num w:numId="17" w16cid:durableId="1409616090">
    <w:abstractNumId w:val="25"/>
  </w:num>
  <w:num w:numId="18" w16cid:durableId="958341408">
    <w:abstractNumId w:val="24"/>
  </w:num>
  <w:num w:numId="19" w16cid:durableId="784613835">
    <w:abstractNumId w:val="15"/>
  </w:num>
  <w:num w:numId="20" w16cid:durableId="5784890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507025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1761295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2760893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54428530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18353092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07320423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39348249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413591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1516398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161229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488291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071759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927609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195647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088976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42737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0931000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33467118">
    <w:abstractNumId w:val="12"/>
  </w:num>
  <w:num w:numId="39" w16cid:durableId="1878740418">
    <w:abstractNumId w:val="2"/>
  </w:num>
  <w:num w:numId="40" w16cid:durableId="709376849">
    <w:abstractNumId w:val="8"/>
  </w:num>
  <w:num w:numId="41" w16cid:durableId="1536386443">
    <w:abstractNumId w:val="13"/>
  </w:num>
  <w:num w:numId="42" w16cid:durableId="1771389138">
    <w:abstractNumId w:val="2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216"/>
    <w:rsid w:val="00001CCF"/>
    <w:rsid w:val="000143F2"/>
    <w:rsid w:val="00034A32"/>
    <w:rsid w:val="00056CAC"/>
    <w:rsid w:val="00081B81"/>
    <w:rsid w:val="00085648"/>
    <w:rsid w:val="00097DDC"/>
    <w:rsid w:val="000A35E2"/>
    <w:rsid w:val="000A3B5B"/>
    <w:rsid w:val="000B6B85"/>
    <w:rsid w:val="000C44A2"/>
    <w:rsid w:val="000D76C8"/>
    <w:rsid w:val="000E4622"/>
    <w:rsid w:val="00102EB2"/>
    <w:rsid w:val="0011554B"/>
    <w:rsid w:val="001209B1"/>
    <w:rsid w:val="001255DF"/>
    <w:rsid w:val="00126391"/>
    <w:rsid w:val="00135998"/>
    <w:rsid w:val="00141A3F"/>
    <w:rsid w:val="0015675F"/>
    <w:rsid w:val="00163D83"/>
    <w:rsid w:val="00165222"/>
    <w:rsid w:val="0017072A"/>
    <w:rsid w:val="00194FB8"/>
    <w:rsid w:val="001B6389"/>
    <w:rsid w:val="001C0AE2"/>
    <w:rsid w:val="001C14AC"/>
    <w:rsid w:val="001E728A"/>
    <w:rsid w:val="001E7C52"/>
    <w:rsid w:val="001F2F33"/>
    <w:rsid w:val="001F49F8"/>
    <w:rsid w:val="002105A2"/>
    <w:rsid w:val="00213769"/>
    <w:rsid w:val="00214F06"/>
    <w:rsid w:val="00220765"/>
    <w:rsid w:val="00225634"/>
    <w:rsid w:val="002277AE"/>
    <w:rsid w:val="00235284"/>
    <w:rsid w:val="002372BC"/>
    <w:rsid w:val="00253AE9"/>
    <w:rsid w:val="00265D1B"/>
    <w:rsid w:val="00267C5D"/>
    <w:rsid w:val="00267E16"/>
    <w:rsid w:val="002A0252"/>
    <w:rsid w:val="002C0785"/>
    <w:rsid w:val="002C3708"/>
    <w:rsid w:val="002C39C5"/>
    <w:rsid w:val="002E1E8D"/>
    <w:rsid w:val="00307512"/>
    <w:rsid w:val="00311B19"/>
    <w:rsid w:val="003445C2"/>
    <w:rsid w:val="003455A8"/>
    <w:rsid w:val="003521DF"/>
    <w:rsid w:val="0035714B"/>
    <w:rsid w:val="003600E6"/>
    <w:rsid w:val="00361259"/>
    <w:rsid w:val="00361F14"/>
    <w:rsid w:val="00370D94"/>
    <w:rsid w:val="00373B1C"/>
    <w:rsid w:val="003805D4"/>
    <w:rsid w:val="00383434"/>
    <w:rsid w:val="003A1448"/>
    <w:rsid w:val="003A55AA"/>
    <w:rsid w:val="003B1AA3"/>
    <w:rsid w:val="003B3491"/>
    <w:rsid w:val="003E692D"/>
    <w:rsid w:val="003E6BE5"/>
    <w:rsid w:val="003F0D13"/>
    <w:rsid w:val="003F66B5"/>
    <w:rsid w:val="0041223A"/>
    <w:rsid w:val="00417243"/>
    <w:rsid w:val="00425A81"/>
    <w:rsid w:val="00432C3F"/>
    <w:rsid w:val="00446E48"/>
    <w:rsid w:val="004506E6"/>
    <w:rsid w:val="00453C1B"/>
    <w:rsid w:val="00461745"/>
    <w:rsid w:val="004775ED"/>
    <w:rsid w:val="004875E8"/>
    <w:rsid w:val="004B7B3D"/>
    <w:rsid w:val="004C0F69"/>
    <w:rsid w:val="004E717A"/>
    <w:rsid w:val="004E786A"/>
    <w:rsid w:val="004F21D2"/>
    <w:rsid w:val="00511CA8"/>
    <w:rsid w:val="005166A3"/>
    <w:rsid w:val="00524006"/>
    <w:rsid w:val="00541FA8"/>
    <w:rsid w:val="00542EFE"/>
    <w:rsid w:val="00543AA5"/>
    <w:rsid w:val="00546249"/>
    <w:rsid w:val="00563CE5"/>
    <w:rsid w:val="00567232"/>
    <w:rsid w:val="0058288A"/>
    <w:rsid w:val="00591B1C"/>
    <w:rsid w:val="00593A76"/>
    <w:rsid w:val="005943E8"/>
    <w:rsid w:val="005B0A7D"/>
    <w:rsid w:val="005B0EA8"/>
    <w:rsid w:val="005B2F5A"/>
    <w:rsid w:val="005B5EEF"/>
    <w:rsid w:val="005D1DFA"/>
    <w:rsid w:val="005D7295"/>
    <w:rsid w:val="005E046C"/>
    <w:rsid w:val="005E1E70"/>
    <w:rsid w:val="005F1BCD"/>
    <w:rsid w:val="00607325"/>
    <w:rsid w:val="00612C5C"/>
    <w:rsid w:val="006246E7"/>
    <w:rsid w:val="00631C6D"/>
    <w:rsid w:val="00642110"/>
    <w:rsid w:val="0065671D"/>
    <w:rsid w:val="00656BF4"/>
    <w:rsid w:val="00667D3D"/>
    <w:rsid w:val="006713BD"/>
    <w:rsid w:val="006A13CD"/>
    <w:rsid w:val="006A55B1"/>
    <w:rsid w:val="006B486E"/>
    <w:rsid w:val="006E556E"/>
    <w:rsid w:val="0071716B"/>
    <w:rsid w:val="0072043C"/>
    <w:rsid w:val="00720769"/>
    <w:rsid w:val="00723104"/>
    <w:rsid w:val="007344A1"/>
    <w:rsid w:val="007445C0"/>
    <w:rsid w:val="00755BF1"/>
    <w:rsid w:val="00761EEE"/>
    <w:rsid w:val="00784E3A"/>
    <w:rsid w:val="007B4FB7"/>
    <w:rsid w:val="007D05D8"/>
    <w:rsid w:val="007D1789"/>
    <w:rsid w:val="007D5227"/>
    <w:rsid w:val="007E12F7"/>
    <w:rsid w:val="007E6BCA"/>
    <w:rsid w:val="007F0F90"/>
    <w:rsid w:val="007F18A7"/>
    <w:rsid w:val="007F7518"/>
    <w:rsid w:val="00817D3C"/>
    <w:rsid w:val="00825B01"/>
    <w:rsid w:val="0083095E"/>
    <w:rsid w:val="00840999"/>
    <w:rsid w:val="00855109"/>
    <w:rsid w:val="008601F8"/>
    <w:rsid w:val="008607A0"/>
    <w:rsid w:val="00866A62"/>
    <w:rsid w:val="008743C9"/>
    <w:rsid w:val="00893DDC"/>
    <w:rsid w:val="00895356"/>
    <w:rsid w:val="00896188"/>
    <w:rsid w:val="008A6979"/>
    <w:rsid w:val="008B634A"/>
    <w:rsid w:val="008C649C"/>
    <w:rsid w:val="008D364A"/>
    <w:rsid w:val="008E196E"/>
    <w:rsid w:val="008F52D2"/>
    <w:rsid w:val="0090165E"/>
    <w:rsid w:val="00916F29"/>
    <w:rsid w:val="009220FD"/>
    <w:rsid w:val="00922F30"/>
    <w:rsid w:val="00932A1D"/>
    <w:rsid w:val="009A2E04"/>
    <w:rsid w:val="009A3F90"/>
    <w:rsid w:val="009A7F88"/>
    <w:rsid w:val="009B0EF3"/>
    <w:rsid w:val="009B788D"/>
    <w:rsid w:val="009C26D1"/>
    <w:rsid w:val="009D6C29"/>
    <w:rsid w:val="009E6462"/>
    <w:rsid w:val="00A1680A"/>
    <w:rsid w:val="00A54256"/>
    <w:rsid w:val="00A64BC3"/>
    <w:rsid w:val="00A66D26"/>
    <w:rsid w:val="00A762EA"/>
    <w:rsid w:val="00A779AA"/>
    <w:rsid w:val="00A85FA5"/>
    <w:rsid w:val="00A93FBC"/>
    <w:rsid w:val="00AC4015"/>
    <w:rsid w:val="00AD42B2"/>
    <w:rsid w:val="00AD51EC"/>
    <w:rsid w:val="00AE3D8E"/>
    <w:rsid w:val="00B04094"/>
    <w:rsid w:val="00B171EA"/>
    <w:rsid w:val="00B23330"/>
    <w:rsid w:val="00B57E9B"/>
    <w:rsid w:val="00B60201"/>
    <w:rsid w:val="00B61293"/>
    <w:rsid w:val="00B66986"/>
    <w:rsid w:val="00B704D3"/>
    <w:rsid w:val="00B71587"/>
    <w:rsid w:val="00BA09B0"/>
    <w:rsid w:val="00BA136B"/>
    <w:rsid w:val="00BA3D4B"/>
    <w:rsid w:val="00BC0937"/>
    <w:rsid w:val="00BC73F8"/>
    <w:rsid w:val="00BD1398"/>
    <w:rsid w:val="00BD5897"/>
    <w:rsid w:val="00BE05DB"/>
    <w:rsid w:val="00BE1859"/>
    <w:rsid w:val="00BF52EE"/>
    <w:rsid w:val="00C04CB9"/>
    <w:rsid w:val="00C26EC9"/>
    <w:rsid w:val="00C30C92"/>
    <w:rsid w:val="00C34F9C"/>
    <w:rsid w:val="00C35345"/>
    <w:rsid w:val="00C35730"/>
    <w:rsid w:val="00C54B60"/>
    <w:rsid w:val="00C570C4"/>
    <w:rsid w:val="00C71920"/>
    <w:rsid w:val="00C80565"/>
    <w:rsid w:val="00C8404F"/>
    <w:rsid w:val="00CB1256"/>
    <w:rsid w:val="00CE42C0"/>
    <w:rsid w:val="00CF089E"/>
    <w:rsid w:val="00CF1B7F"/>
    <w:rsid w:val="00D0658C"/>
    <w:rsid w:val="00D47D02"/>
    <w:rsid w:val="00D52216"/>
    <w:rsid w:val="00D94C6D"/>
    <w:rsid w:val="00DB0EC3"/>
    <w:rsid w:val="00DB19A2"/>
    <w:rsid w:val="00DC35B3"/>
    <w:rsid w:val="00DC4D4B"/>
    <w:rsid w:val="00DE3769"/>
    <w:rsid w:val="00DF1A0C"/>
    <w:rsid w:val="00DF4DFE"/>
    <w:rsid w:val="00DF602F"/>
    <w:rsid w:val="00E20690"/>
    <w:rsid w:val="00E26FA9"/>
    <w:rsid w:val="00E30908"/>
    <w:rsid w:val="00E40864"/>
    <w:rsid w:val="00E42A94"/>
    <w:rsid w:val="00E61AB6"/>
    <w:rsid w:val="00E7577C"/>
    <w:rsid w:val="00EB6D8B"/>
    <w:rsid w:val="00EC6B2B"/>
    <w:rsid w:val="00ED6939"/>
    <w:rsid w:val="00EE19D6"/>
    <w:rsid w:val="00EE7BD7"/>
    <w:rsid w:val="00EF1435"/>
    <w:rsid w:val="00F001F3"/>
    <w:rsid w:val="00F01A6A"/>
    <w:rsid w:val="00F04522"/>
    <w:rsid w:val="00F04CDD"/>
    <w:rsid w:val="00F119A4"/>
    <w:rsid w:val="00F13BC9"/>
    <w:rsid w:val="00F32D4D"/>
    <w:rsid w:val="00F42EEB"/>
    <w:rsid w:val="00F43A38"/>
    <w:rsid w:val="00F6307F"/>
    <w:rsid w:val="00F634F7"/>
    <w:rsid w:val="00F83B33"/>
    <w:rsid w:val="00F90827"/>
    <w:rsid w:val="00F97F07"/>
    <w:rsid w:val="00FB246B"/>
    <w:rsid w:val="00FC1A69"/>
    <w:rsid w:val="00FC5C3A"/>
    <w:rsid w:val="00FD292E"/>
    <w:rsid w:val="00FE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A171B4"/>
  <w15:docId w15:val="{10DB165F-9C39-486B-B936-FC5F739CF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840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571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2B056B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Marcellus" w:eastAsia="Microsoft YaHei" w:hAnsi="Marcellu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Marcellus" w:hAnsi="Marcellus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Marcellus" w:hAnsi="Marcellus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Marcellus" w:hAnsi="Marcellus" w:cs="Lucida Sans"/>
    </w:rPr>
  </w:style>
  <w:style w:type="paragraph" w:styleId="NormalnyWeb">
    <w:name w:val="Normal (Web)"/>
    <w:basedOn w:val="Normalny"/>
    <w:uiPriority w:val="99"/>
    <w:semiHidden/>
    <w:unhideWhenUsed/>
    <w:qFormat/>
    <w:rsid w:val="002B056B"/>
    <w:pPr>
      <w:spacing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F1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BCD"/>
  </w:style>
  <w:style w:type="paragraph" w:customStyle="1" w:styleId="Default">
    <w:name w:val="Default"/>
    <w:rsid w:val="00DF4DFE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1"/>
    <w:qFormat/>
    <w:rsid w:val="006A13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3A76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C840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5714B"/>
    <w:pPr>
      <w:suppressAutoHyphens w:val="0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5714B"/>
    <w:pPr>
      <w:spacing w:after="100"/>
    </w:pPr>
  </w:style>
  <w:style w:type="character" w:customStyle="1" w:styleId="Nagwek2Znak">
    <w:name w:val="Nagłówek 2 Znak"/>
    <w:basedOn w:val="Domylnaczcionkaakapitu"/>
    <w:link w:val="Nagwek2"/>
    <w:uiPriority w:val="9"/>
    <w:rsid w:val="003571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unhideWhenUsed/>
    <w:rsid w:val="00361F14"/>
    <w:pPr>
      <w:spacing w:after="100"/>
      <w:ind w:left="2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5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52EE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42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42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42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2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256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1"/>
    <w:rsid w:val="00F63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5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ubenchmark.net/high_end_cpus.htm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pubenchmark.net/mid_range_cpus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pubenchmark.net/high_end_cpu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pubenchmark.net/mid_range_cpus.htm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9E0BF-1569-4C50-B8C8-0A6E6C50D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12</Pages>
  <Words>3641</Words>
  <Characters>21849</Characters>
  <Application>Microsoft Office Word</Application>
  <DocSecurity>0</DocSecurity>
  <Lines>182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Cieślak</dc:creator>
  <dc:description/>
  <cp:lastModifiedBy>Agnieszka Gackowska</cp:lastModifiedBy>
  <cp:revision>21</cp:revision>
  <cp:lastPrinted>2022-06-21T11:31:00Z</cp:lastPrinted>
  <dcterms:created xsi:type="dcterms:W3CDTF">2022-06-17T05:39:00Z</dcterms:created>
  <dcterms:modified xsi:type="dcterms:W3CDTF">2022-06-27T12:12:00Z</dcterms:modified>
  <dc:language>pl-PL</dc:language>
</cp:coreProperties>
</file>